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7E0055">
        <w:rPr>
          <w:rFonts w:ascii="Arial" w:hAnsi="Arial" w:cs="Arial"/>
          <w:b/>
          <w:i/>
          <w:sz w:val="40"/>
          <w:szCs w:val="24"/>
        </w:rPr>
        <w:t>OM-CESPT-028-2020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E0055"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7E0055">
        <w:rPr>
          <w:rFonts w:ascii="Arial" w:hAnsi="Arial" w:cs="Arial"/>
          <w:b/>
          <w:i/>
          <w:sz w:val="40"/>
          <w:szCs w:val="24"/>
        </w:rPr>
        <w:t>RENOVACION DE POLIZA DE MANTEMIMIENTO Y SOPORTE TECNICO DE LICENCIAS HEWLETT PACKARD</w:t>
      </w:r>
    </w:p>
    <w:p w:rsidR="007B732C" w:rsidRPr="007B732C" w:rsidRDefault="007E0055" w:rsidP="007B732C">
      <w:pPr>
        <w:tabs>
          <w:tab w:val="left" w:pos="90"/>
        </w:tabs>
        <w:ind w:hanging="90"/>
        <w:jc w:val="center"/>
        <w:rPr>
          <w:rFonts w:ascii="Arial" w:hAnsi="Arial" w:cs="Arial"/>
          <w:b/>
          <w:i/>
          <w:sz w:val="40"/>
          <w:szCs w:val="24"/>
        </w:rPr>
      </w:pPr>
      <w:r>
        <w:rPr>
          <w:rFonts w:ascii="Arial" w:hAnsi="Arial" w:cs="Arial"/>
          <w:b/>
          <w:i/>
          <w:sz w:val="40"/>
          <w:szCs w:val="24"/>
        </w:rPr>
        <w:t xml:space="preserve"> PARA LA CESPT</w:t>
      </w:r>
      <w:r w:rsidR="007B732C"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7E0055" w:rsidRPr="007E0055" w:rsidRDefault="003A2963" w:rsidP="007E0055">
      <w:pPr>
        <w:pStyle w:val="Ttulo10"/>
        <w:jc w:val="both"/>
        <w:rPr>
          <w:rFonts w:ascii="Arial" w:hAnsi="Arial" w:cs="Arial"/>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7E0055" w:rsidRPr="007E0055">
        <w:rPr>
          <w:rFonts w:ascii="Arial" w:hAnsi="Arial" w:cs="Arial"/>
          <w:sz w:val="24"/>
          <w:szCs w:val="24"/>
          <w:lang w:val="es-ES"/>
        </w:rPr>
        <w:t>OM-CESPT-028-2020,</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w:t>
      </w:r>
      <w:r w:rsidRPr="007B732C">
        <w:rPr>
          <w:rFonts w:ascii="Arial" w:hAnsi="Arial" w:cs="Arial"/>
          <w:b w:val="0"/>
          <w:sz w:val="24"/>
          <w:szCs w:val="24"/>
        </w:rPr>
        <w:t xml:space="preserve">la contratación del </w:t>
      </w:r>
      <w:r w:rsidR="007E0055" w:rsidRPr="007E0055">
        <w:rPr>
          <w:rFonts w:ascii="Arial" w:hAnsi="Arial" w:cs="Arial"/>
          <w:sz w:val="24"/>
          <w:szCs w:val="24"/>
        </w:rPr>
        <w:t>“RENOVACION DE POLIZA DE MANTEMIMIENTO Y SOPORTE TECNICO DE LICENCIAS HEWLETT PACKARD</w:t>
      </w:r>
    </w:p>
    <w:p w:rsidR="003A2963" w:rsidRPr="007E0055" w:rsidRDefault="007E0055" w:rsidP="003A2963">
      <w:pPr>
        <w:pStyle w:val="Ttulo10"/>
        <w:jc w:val="both"/>
        <w:rPr>
          <w:rFonts w:ascii="Arial" w:hAnsi="Arial" w:cs="Arial"/>
          <w:i/>
          <w:sz w:val="24"/>
          <w:szCs w:val="24"/>
        </w:rPr>
      </w:pPr>
      <w:r w:rsidRPr="007E0055">
        <w:rPr>
          <w:rFonts w:ascii="Arial" w:hAnsi="Arial" w:cs="Arial"/>
          <w:sz w:val="24"/>
          <w:szCs w:val="24"/>
        </w:rPr>
        <w:t xml:space="preserve"> PARA LA CESPT”</w:t>
      </w:r>
      <w:r w:rsidR="00D00882">
        <w:rPr>
          <w:rFonts w:ascii="Arial" w:hAnsi="Arial" w:cs="Arial"/>
          <w:b w:val="0"/>
          <w:sz w:val="24"/>
          <w:szCs w:val="24"/>
        </w:rPr>
        <w:t>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003A2963" w:rsidRPr="00B478F4">
        <w:rPr>
          <w:rFonts w:ascii="Arial" w:hAnsi="Arial" w:cs="Arial"/>
          <w:b w:val="0"/>
          <w:sz w:val="24"/>
          <w:szCs w:val="24"/>
        </w:rPr>
        <w:t xml:space="preserve"> procedimiento financiado con recursos </w:t>
      </w:r>
      <w:r w:rsidR="003A2963"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lastRenderedPageBreak/>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Pr="007E0055"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844F8" w:rsidRDefault="00373242" w:rsidP="00373242">
      <w:pPr>
        <w:pStyle w:val="3"/>
        <w:tabs>
          <w:tab w:val="left" w:pos="0"/>
          <w:tab w:val="left" w:pos="90"/>
          <w:tab w:val="left" w:pos="720"/>
        </w:tabs>
        <w:ind w:left="0" w:firstLine="0"/>
        <w:rPr>
          <w:rFonts w:ascii="Arial" w:hAnsi="Arial" w:cs="Arial"/>
          <w:sz w:val="24"/>
          <w:szCs w:val="24"/>
          <w:highlight w:val="yellow"/>
        </w:rPr>
      </w:pPr>
      <w:r w:rsidRPr="003844F8">
        <w:rPr>
          <w:rFonts w:ascii="Arial" w:hAnsi="Arial" w:cs="Arial"/>
          <w:b/>
          <w:sz w:val="24"/>
          <w:szCs w:val="24"/>
          <w:highlight w:val="yellow"/>
        </w:rPr>
        <w:t>4.1 ESPECIFICACIONES TÉCNICAS</w:t>
      </w:r>
      <w:r w:rsidRPr="003844F8">
        <w:rPr>
          <w:rFonts w:ascii="Arial" w:hAnsi="Arial" w:cs="Arial"/>
          <w:sz w:val="24"/>
          <w:szCs w:val="24"/>
          <w:highlight w:val="yellow"/>
        </w:rPr>
        <w:t xml:space="preserve"> requeridas de los servicios a contratar.</w:t>
      </w:r>
    </w:p>
    <w:p w:rsidR="00373242" w:rsidRPr="003844F8" w:rsidRDefault="00373242" w:rsidP="00373242">
      <w:pPr>
        <w:pStyle w:val="2"/>
        <w:tabs>
          <w:tab w:val="left" w:pos="426"/>
        </w:tabs>
        <w:ind w:left="0"/>
        <w:rPr>
          <w:rFonts w:ascii="Arial" w:hAnsi="Arial" w:cs="Arial"/>
          <w:sz w:val="24"/>
          <w:szCs w:val="24"/>
          <w:highlight w:val="yellow"/>
        </w:rPr>
      </w:pPr>
    </w:p>
    <w:p w:rsidR="00FE4DA7" w:rsidRDefault="00362926" w:rsidP="00362926">
      <w:pPr>
        <w:pStyle w:val="3"/>
        <w:tabs>
          <w:tab w:val="left" w:pos="426"/>
        </w:tabs>
        <w:ind w:left="0" w:firstLine="0"/>
        <w:rPr>
          <w:rFonts w:ascii="Arial" w:eastAsia="Calibri" w:hAnsi="Arial" w:cs="Arial"/>
          <w:sz w:val="24"/>
          <w:szCs w:val="24"/>
          <w:lang w:val="es-MX"/>
        </w:rPr>
      </w:pPr>
      <w:r w:rsidRPr="003844F8">
        <w:rPr>
          <w:rFonts w:ascii="Arial" w:eastAsia="Calibri" w:hAnsi="Arial" w:cs="Arial"/>
          <w:sz w:val="24"/>
          <w:szCs w:val="24"/>
          <w:highlight w:val="yellow"/>
          <w:lang w:val="es-MX"/>
        </w:rPr>
        <w:t>Los servicios propuestos por los licitantes en sus ofertas técnica y económica deberán cumplir como mínimo con las especificaciones señaladas en las presentes bases, debiendo incluir</w:t>
      </w:r>
      <w:r w:rsidR="00FE4DA7" w:rsidRPr="003844F8">
        <w:rPr>
          <w:rFonts w:ascii="Arial" w:eastAsia="Calibri" w:hAnsi="Arial" w:cs="Arial"/>
          <w:sz w:val="24"/>
          <w:szCs w:val="24"/>
          <w:highlight w:val="yellow"/>
          <w:lang w:val="es-MX"/>
        </w:rPr>
        <w:t>:</w:t>
      </w:r>
    </w:p>
    <w:p w:rsidR="00751156" w:rsidRDefault="00751156" w:rsidP="00362926">
      <w:pPr>
        <w:pStyle w:val="3"/>
        <w:tabs>
          <w:tab w:val="left" w:pos="426"/>
        </w:tabs>
        <w:ind w:left="0" w:firstLine="0"/>
        <w:rPr>
          <w:rFonts w:ascii="Arial" w:eastAsia="Calibri" w:hAnsi="Arial" w:cs="Arial"/>
          <w:sz w:val="24"/>
          <w:szCs w:val="24"/>
          <w:lang w:val="es-MX"/>
        </w:rPr>
      </w:pPr>
    </w:p>
    <w:p w:rsidR="00751156" w:rsidRPr="00751156" w:rsidRDefault="00751156" w:rsidP="00751156">
      <w:pPr>
        <w:rPr>
          <w:rFonts w:ascii="Arial" w:hAnsi="Arial" w:cs="Arial"/>
          <w:lang w:val="es-MX"/>
        </w:rPr>
      </w:pPr>
      <w:r w:rsidRPr="00751156">
        <w:rPr>
          <w:rFonts w:ascii="Arial" w:hAnsi="Arial" w:cs="Arial"/>
          <w:b/>
          <w:lang w:val="es-MX"/>
        </w:rPr>
        <w:t>Marca  Aceptada</w:t>
      </w:r>
      <w:r w:rsidRPr="00751156">
        <w:rPr>
          <w:rFonts w:ascii="Arial" w:hAnsi="Arial" w:cs="Arial"/>
          <w:lang w:val="es-MX"/>
        </w:rPr>
        <w:br/>
        <w:t xml:space="preserve">         HP</w:t>
      </w:r>
      <w:r w:rsidRPr="00751156">
        <w:rPr>
          <w:rFonts w:ascii="Arial" w:hAnsi="Arial" w:cs="Arial"/>
          <w:lang w:val="es-MX"/>
        </w:rPr>
        <w:br/>
      </w:r>
      <w:r w:rsidRPr="00751156">
        <w:rPr>
          <w:rFonts w:ascii="Arial" w:hAnsi="Arial" w:cs="Arial"/>
          <w:lang w:val="es-MX"/>
        </w:rPr>
        <w:br/>
      </w:r>
      <w:r w:rsidRPr="00751156">
        <w:rPr>
          <w:rFonts w:ascii="Arial" w:hAnsi="Arial" w:cs="Arial"/>
          <w:b/>
          <w:lang w:val="es-MX"/>
        </w:rPr>
        <w:t>Modelo Aceptado</w:t>
      </w:r>
    </w:p>
    <w:p w:rsidR="00751156" w:rsidRPr="00751156" w:rsidRDefault="00751156" w:rsidP="00751156">
      <w:pPr>
        <w:rPr>
          <w:rFonts w:ascii="Arial" w:hAnsi="Arial" w:cs="Arial"/>
          <w:bCs/>
          <w:lang w:val="es-ES" w:eastAsia="es-ES"/>
        </w:rPr>
      </w:pPr>
      <w:r w:rsidRPr="00751156">
        <w:rPr>
          <w:rFonts w:ascii="Arial" w:hAnsi="Arial" w:cs="Arial"/>
          <w:lang w:val="es-MX"/>
        </w:rPr>
        <w:t xml:space="preserve">        </w:t>
      </w:r>
      <w:r w:rsidRPr="00751156">
        <w:rPr>
          <w:rFonts w:ascii="Arial" w:hAnsi="Arial" w:cs="Arial"/>
          <w:bCs/>
          <w:lang w:val="es-ES" w:eastAsia="es-ES"/>
        </w:rPr>
        <w:t>PROLIANT110096685 TE</w:t>
      </w:r>
    </w:p>
    <w:p w:rsidR="00751156" w:rsidRPr="00751156" w:rsidRDefault="00751156" w:rsidP="00751156">
      <w:pPr>
        <w:rPr>
          <w:rFonts w:ascii="Arial" w:hAnsi="Arial" w:cs="Arial"/>
          <w:bCs/>
          <w:lang w:val="es-MX"/>
        </w:rPr>
      </w:pPr>
      <w:r w:rsidRPr="00751156">
        <w:rPr>
          <w:rFonts w:ascii="Arial" w:hAnsi="Arial" w:cs="Arial"/>
          <w:bCs/>
          <w:lang w:val="es-MX"/>
        </w:rPr>
        <w:t xml:space="preserve">        PROLIANT110096685 TD</w:t>
      </w:r>
    </w:p>
    <w:p w:rsidR="00751156" w:rsidRPr="00751156" w:rsidRDefault="00751156" w:rsidP="00751156">
      <w:pPr>
        <w:rPr>
          <w:rFonts w:ascii="Arial" w:hAnsi="Arial" w:cs="Arial"/>
          <w:bCs/>
          <w:lang w:val="es-MX"/>
        </w:rPr>
      </w:pPr>
      <w:r w:rsidRPr="00751156">
        <w:rPr>
          <w:rFonts w:ascii="Arial" w:hAnsi="Arial" w:cs="Arial"/>
          <w:bCs/>
          <w:lang w:val="es-MX"/>
        </w:rPr>
        <w:t xml:space="preserve">        ARUBAMXCOMISES</w:t>
      </w:r>
    </w:p>
    <w:p w:rsidR="00751156" w:rsidRPr="00751156" w:rsidRDefault="00751156" w:rsidP="00751156">
      <w:pPr>
        <w:rPr>
          <w:rFonts w:ascii="Arial" w:hAnsi="Arial" w:cs="Arial"/>
          <w:lang w:val="es-MX"/>
        </w:rPr>
      </w:pPr>
      <w:r w:rsidRPr="00751156">
        <w:rPr>
          <w:rFonts w:ascii="Arial" w:hAnsi="Arial" w:cs="Arial"/>
          <w:bCs/>
          <w:lang w:val="es-MX"/>
        </w:rPr>
        <w:t xml:space="preserve">        PROLIANT110096685 TC</w:t>
      </w:r>
    </w:p>
    <w:p w:rsidR="007A281A" w:rsidRPr="00751156" w:rsidRDefault="007A281A" w:rsidP="003844F8">
      <w:pPr>
        <w:pStyle w:val="1"/>
        <w:tabs>
          <w:tab w:val="left" w:pos="426"/>
        </w:tabs>
        <w:jc w:val="both"/>
        <w:rPr>
          <w:rFonts w:ascii="Arial" w:eastAsia="Calibri" w:hAnsi="Arial" w:cs="Arial"/>
          <w:b w:val="0"/>
          <w:sz w:val="24"/>
          <w:szCs w:val="24"/>
          <w:lang w:val="es-MX"/>
        </w:rPr>
      </w:pPr>
    </w:p>
    <w:p w:rsidR="007A281A" w:rsidRPr="007A281A" w:rsidRDefault="007A281A" w:rsidP="007A281A">
      <w:pPr>
        <w:pStyle w:val="1"/>
        <w:tabs>
          <w:tab w:val="left" w:pos="426"/>
        </w:tabs>
        <w:jc w:val="both"/>
        <w:rPr>
          <w:rFonts w:ascii="Arial" w:eastAsia="Calibri" w:hAnsi="Arial" w:cs="Arial"/>
          <w:b w:val="0"/>
          <w:sz w:val="24"/>
          <w:szCs w:val="24"/>
          <w:lang w:val="es-MX"/>
        </w:rPr>
      </w:pPr>
      <w:r w:rsidRPr="007A281A">
        <w:rPr>
          <w:rFonts w:ascii="Arial" w:eastAsia="Calibri" w:hAnsi="Arial" w:cs="Arial"/>
          <w:b w:val="0"/>
          <w:sz w:val="24"/>
          <w:szCs w:val="24"/>
          <w:lang w:val="es-MX"/>
        </w:rPr>
        <w:t xml:space="preserve">Los servicios de soporte, mantenimiento preventivo, correctivo y garantía extendida a equipos de la Comisión Estatal de Servicios Públicos de Tijuana, deberán ser prestados a partir del </w:t>
      </w:r>
      <w:r w:rsidRPr="007A281A">
        <w:rPr>
          <w:rFonts w:ascii="Arial" w:eastAsia="Calibri" w:hAnsi="Arial" w:cs="Arial"/>
          <w:sz w:val="24"/>
          <w:szCs w:val="24"/>
          <w:lang w:val="es-MX"/>
        </w:rPr>
        <w:t>01 de Marzo de 2020</w:t>
      </w:r>
      <w:r w:rsidRPr="007A281A">
        <w:rPr>
          <w:rFonts w:ascii="Arial" w:eastAsia="Calibri" w:hAnsi="Arial" w:cs="Arial"/>
          <w:b w:val="0"/>
          <w:sz w:val="24"/>
          <w:szCs w:val="24"/>
          <w:lang w:val="es-MX"/>
        </w:rPr>
        <w:t xml:space="preserve"> y hasta el </w:t>
      </w:r>
      <w:r w:rsidRPr="007A281A">
        <w:rPr>
          <w:rFonts w:ascii="Arial" w:eastAsia="Calibri" w:hAnsi="Arial" w:cs="Arial"/>
          <w:sz w:val="24"/>
          <w:szCs w:val="24"/>
          <w:lang w:val="es-MX"/>
        </w:rPr>
        <w:t>28 de febrero de 2021</w:t>
      </w:r>
      <w:r w:rsidRPr="007A281A">
        <w:rPr>
          <w:rFonts w:ascii="Arial" w:eastAsia="Calibri" w:hAnsi="Arial" w:cs="Arial"/>
          <w:b w:val="0"/>
          <w:sz w:val="24"/>
          <w:szCs w:val="24"/>
          <w:lang w:val="es-MX"/>
        </w:rPr>
        <w:t>.</w:t>
      </w:r>
    </w:p>
    <w:p w:rsidR="007A281A" w:rsidRPr="007E0055" w:rsidRDefault="007A281A" w:rsidP="003844F8">
      <w:pPr>
        <w:pStyle w:val="1"/>
        <w:tabs>
          <w:tab w:val="left" w:pos="426"/>
        </w:tabs>
        <w:jc w:val="both"/>
        <w:rPr>
          <w:rFonts w:ascii="Arial" w:eastAsia="Calibri" w:hAnsi="Arial" w:cs="Arial"/>
          <w:b w:val="0"/>
          <w:sz w:val="24"/>
          <w:szCs w:val="24"/>
          <w:lang w:val="es-MX"/>
        </w:rPr>
      </w:pPr>
    </w:p>
    <w:p w:rsidR="007A281A" w:rsidRDefault="007A281A" w:rsidP="007A281A">
      <w:pPr>
        <w:jc w:val="center"/>
        <w:rPr>
          <w:rFonts w:ascii="Arial Narrow" w:eastAsia="Times New Roman" w:hAnsi="Arial Narrow" w:cs="Tahoma"/>
          <w:b/>
          <w:sz w:val="16"/>
          <w:szCs w:val="16"/>
          <w:lang w:val="en-US"/>
        </w:rPr>
      </w:pPr>
    </w:p>
    <w:p w:rsidR="00751156" w:rsidRDefault="00751156" w:rsidP="007A281A">
      <w:pPr>
        <w:jc w:val="center"/>
        <w:rPr>
          <w:rFonts w:ascii="Arial Narrow" w:eastAsia="Times New Roman" w:hAnsi="Arial Narrow" w:cs="Tahoma"/>
          <w:b/>
          <w:sz w:val="16"/>
          <w:szCs w:val="16"/>
          <w:lang w:val="en-US"/>
        </w:rPr>
      </w:pPr>
    </w:p>
    <w:tbl>
      <w:tblPr>
        <w:tblpPr w:leftFromText="141" w:rightFromText="141" w:vertAnchor="text" w:horzAnchor="margin" w:tblpXSpec="center" w:tblpY="148"/>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4111"/>
        <w:gridCol w:w="2551"/>
      </w:tblGrid>
      <w:tr w:rsidR="00751156" w:rsidRPr="00751156" w:rsidTr="00751156">
        <w:trPr>
          <w:trHeight w:val="535"/>
        </w:trPr>
        <w:tc>
          <w:tcPr>
            <w:tcW w:w="1384" w:type="dxa"/>
          </w:tcPr>
          <w:p w:rsidR="00751156" w:rsidRPr="00751156" w:rsidRDefault="00751156" w:rsidP="00751156">
            <w:pPr>
              <w:jc w:val="center"/>
              <w:rPr>
                <w:rFonts w:ascii="Arial" w:hAnsi="Arial" w:cs="Arial"/>
                <w:b/>
                <w:sz w:val="24"/>
                <w:szCs w:val="24"/>
                <w:lang w:val="es-MX"/>
              </w:rPr>
            </w:pPr>
            <w:r w:rsidRPr="00751156">
              <w:rPr>
                <w:rFonts w:ascii="Arial" w:hAnsi="Arial" w:cs="Arial"/>
                <w:b/>
                <w:sz w:val="24"/>
                <w:szCs w:val="24"/>
                <w:lang w:val="es-MX"/>
              </w:rPr>
              <w:t>Ubicación</w:t>
            </w:r>
          </w:p>
        </w:tc>
        <w:tc>
          <w:tcPr>
            <w:tcW w:w="4111" w:type="dxa"/>
            <w:vAlign w:val="center"/>
          </w:tcPr>
          <w:p w:rsidR="00751156" w:rsidRPr="00751156" w:rsidRDefault="00751156" w:rsidP="00751156">
            <w:pPr>
              <w:jc w:val="center"/>
              <w:rPr>
                <w:rFonts w:ascii="Arial" w:hAnsi="Arial" w:cs="Arial"/>
                <w:b/>
                <w:sz w:val="24"/>
                <w:szCs w:val="24"/>
                <w:lang w:val="es-MX"/>
              </w:rPr>
            </w:pPr>
            <w:r w:rsidRPr="00751156">
              <w:rPr>
                <w:rFonts w:ascii="Arial" w:hAnsi="Arial" w:cs="Arial"/>
                <w:b/>
                <w:sz w:val="24"/>
                <w:szCs w:val="24"/>
                <w:lang w:val="es-MX"/>
              </w:rPr>
              <w:t>Descripción</w:t>
            </w:r>
          </w:p>
        </w:tc>
        <w:tc>
          <w:tcPr>
            <w:tcW w:w="2551" w:type="dxa"/>
            <w:vAlign w:val="center"/>
          </w:tcPr>
          <w:p w:rsidR="00751156" w:rsidRPr="00751156" w:rsidRDefault="00751156" w:rsidP="00751156">
            <w:pPr>
              <w:jc w:val="center"/>
              <w:rPr>
                <w:rFonts w:ascii="Arial" w:hAnsi="Arial" w:cs="Arial"/>
                <w:b/>
                <w:sz w:val="24"/>
                <w:szCs w:val="24"/>
                <w:lang w:val="es-MX"/>
              </w:rPr>
            </w:pPr>
            <w:r w:rsidRPr="00751156">
              <w:rPr>
                <w:rFonts w:ascii="Arial" w:hAnsi="Arial" w:cs="Arial"/>
                <w:b/>
                <w:sz w:val="24"/>
                <w:szCs w:val="24"/>
                <w:lang w:val="es-MX"/>
              </w:rPr>
              <w:t>Serie Number</w:t>
            </w:r>
          </w:p>
        </w:tc>
      </w:tr>
      <w:tr w:rsidR="00751156" w:rsidRPr="00751156" w:rsidTr="00751156">
        <w:trPr>
          <w:trHeight w:val="281"/>
        </w:trPr>
        <w:tc>
          <w:tcPr>
            <w:tcW w:w="1384" w:type="dxa"/>
          </w:tcPr>
          <w:p w:rsidR="00751156" w:rsidRPr="00751156" w:rsidRDefault="00751156" w:rsidP="00751156">
            <w:pPr>
              <w:jc w:val="center"/>
              <w:rPr>
                <w:rFonts w:ascii="Arial" w:hAnsi="Arial" w:cs="Arial"/>
                <w:lang w:val="en-US"/>
              </w:rPr>
            </w:pPr>
            <w:r w:rsidRPr="00751156">
              <w:rPr>
                <w:rFonts w:ascii="Arial" w:hAnsi="Arial" w:cs="Arial"/>
                <w:lang w:val="en-US"/>
              </w:rPr>
              <w:t xml:space="preserve">Tijuana </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5406 zl Switch with Premium Software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SG2BDXT0ND</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5406 zl Switch with Premium Software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SG2BDXT0PN</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BLc3000 BCS CTO Enclosure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USE253RKDT</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42U 600x1075mm Enterprise Shock Rack</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USE253RKE0</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Integrity BL860c i2 Server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USE253RKDX</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BL8x0c i2 Itanium 9350 4c Proc Kit</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SGH2337VL0</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BL8x0c i2 Itanium 9350 4c Proc Kit</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SGH2487YNV</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146GB 6G SAS 15K 2.5in DP ENT HDD</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6C3249O3UB</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146GB 6G SAS 15K 2.5in DP ENT HDD</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6C3249O3UC</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R8000/3 R12000/3 All ERM</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3C82250012</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R12000/3 NA UPS</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3U62430002</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HP-UX 11i v3 Virtual Server OE E-Del</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 </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PSL VSE IPF 2Skt E-LTU</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 </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BLc7000 BCS CTO Enclosure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USE302SW47</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42U 600x1075mm Enterprise Shock Rack</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USE302SW4B</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Integrity BL860c i2 Server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MYJ24000RT</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BL8x0c i2 Itanium 9350 4c Proc Kit</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SGH2317V85</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BL8x0c i2 Itanium 9350 4c Proc Kit</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SGH2317V86</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BL8x0c i2 Itanium 9350 4c Proc Kit</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SGH2317V8H</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BL8x0c i2 Itanium 9350 4c Proc Kit</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SGH2317V8J</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BL8x0c i2 Itanium 9350 4c Proc Kit</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SGH2317V8K</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BL8x0c i2 Itanium 9350 4c Proc Kit</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SGH2317V8L</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6120XG Blade Switch</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3C42360169</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6120XG Blade Switch</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3C4236016H</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6120XG Blade Switch</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3C4236017T</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6120XG Blade Switch</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3C4236017Y</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R8000/3 R12000/3 All ERM</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3C82250042</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R12000/3 NA UPS</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3U63020001</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Integrity BL860c i2 Server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USE302SW49</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Integrity BL2 Blade Link Upgrade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USE302SW4A</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HP-UX 11i v3 Virtual Server OE E-Del</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 </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PSL VSE IPF 2Skt E-LTU</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 </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DL380p Gen8 8-SFF CTO Server</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USE253RKD1</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HP MSL2024 1 LTO-5 3000 SAS Tape Lbry</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MXA248Z09S</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BL460c Gen8 10/20Gb FLB CTO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USE253RKDM</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BL460c Gen8 10/20Gb FLB CTO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USE253RKDN</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BL460c Gen8 10/20Gb FLB CTO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USE253RKDP</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BL460c Gen8 10/20Gb FLB CTO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USE253RKDR</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BL460c Gen8 10/20Gb FLB CTO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USE253RKDS</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BL460c Gen8 10/20Gb FLB CTO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USE253RKDW</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BL460c Gen8 10/20Gb FLB CTO Blade</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USE253RKDY</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HP Insight Control ML/DL/BL Bundle E-LTU</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 </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VMw vSphere Ent 1P 3yr E-LTU</w:t>
            </w:r>
          </w:p>
        </w:tc>
        <w:tc>
          <w:tcPr>
            <w:tcW w:w="255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4408J-6CLZK-78C62-9TCAK-30DP0</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VMw vSphere Ent 1P 3yr E-LTU</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44093-6C3U0-3836A-9C38K-25YM4</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VMw vSphere Ent 1P 3yr E-LTU</w:t>
            </w:r>
          </w:p>
        </w:tc>
        <w:tc>
          <w:tcPr>
            <w:tcW w:w="2551" w:type="dxa"/>
            <w:vAlign w:val="bottom"/>
          </w:tcPr>
          <w:p w:rsidR="00751156" w:rsidRPr="00751156" w:rsidRDefault="00751156" w:rsidP="00751156">
            <w:pPr>
              <w:rPr>
                <w:rFonts w:ascii="Arial" w:hAnsi="Arial" w:cs="Arial"/>
                <w:color w:val="000000"/>
                <w:lang w:val="en-US"/>
              </w:rPr>
            </w:pPr>
            <w:r w:rsidRPr="00751156">
              <w:rPr>
                <w:rFonts w:ascii="Arial" w:hAnsi="Arial" w:cs="Arial"/>
                <w:color w:val="000000"/>
                <w:lang w:val="en-US"/>
              </w:rPr>
              <w:t>4009J-6CJPK-Q8A6C-9C3RM-AJ464</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VMw vSphere Ent 1P 3yr E-LTU</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04083-2CLQ0-L8C63-9CA8P-3XMP0</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VMw vSphere Ent 1P 3yr E-LTU</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4100L-6CLZ0-Q8A62-9V3KP-C9M40</w:t>
            </w:r>
          </w:p>
        </w:tc>
      </w:tr>
      <w:tr w:rsidR="00751156" w:rsidRPr="00751156" w:rsidTr="00751156">
        <w:trPr>
          <w:trHeight w:val="281"/>
        </w:trPr>
        <w:tc>
          <w:tcPr>
            <w:tcW w:w="1384" w:type="dxa"/>
            <w:vAlign w:val="center"/>
          </w:tcPr>
          <w:p w:rsidR="00751156" w:rsidRPr="00751156" w:rsidRDefault="00751156" w:rsidP="00751156">
            <w:pPr>
              <w:jc w:val="center"/>
              <w:rPr>
                <w:rFonts w:ascii="Arial" w:hAnsi="Arial" w:cs="Arial"/>
                <w:lang w:val="es-MX"/>
              </w:rPr>
            </w:pPr>
            <w:r w:rsidRPr="00751156">
              <w:rPr>
                <w:rFonts w:ascii="Arial" w:hAnsi="Arial" w:cs="Arial"/>
                <w:lang w:val="en-US"/>
              </w:rPr>
              <w:t>Tijuana</w:t>
            </w:r>
          </w:p>
        </w:tc>
        <w:tc>
          <w:tcPr>
            <w:tcW w:w="411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VMw vSphere Ent 1P 3yr E-LTU</w:t>
            </w:r>
          </w:p>
        </w:tc>
        <w:tc>
          <w:tcPr>
            <w:tcW w:w="2551" w:type="dxa"/>
            <w:vAlign w:val="bottom"/>
          </w:tcPr>
          <w:p w:rsidR="00751156" w:rsidRPr="00751156" w:rsidRDefault="00751156" w:rsidP="00751156">
            <w:pPr>
              <w:rPr>
                <w:rFonts w:ascii="Arial" w:hAnsi="Arial" w:cs="Arial"/>
                <w:color w:val="000000"/>
                <w:lang w:val="es-MX"/>
              </w:rPr>
            </w:pPr>
            <w:r w:rsidRPr="00751156">
              <w:rPr>
                <w:rFonts w:ascii="Arial" w:hAnsi="Arial" w:cs="Arial"/>
                <w:color w:val="000000"/>
                <w:lang w:val="es-MX"/>
              </w:rPr>
              <w:t>01411-2C1ZH-3826A-9RAHP-C54M4</w:t>
            </w:r>
          </w:p>
        </w:tc>
      </w:tr>
    </w:tbl>
    <w:p w:rsidR="00751156" w:rsidRDefault="00751156" w:rsidP="007A281A">
      <w:pPr>
        <w:jc w:val="center"/>
        <w:rPr>
          <w:rFonts w:ascii="Arial Narrow" w:eastAsia="Times New Roman" w:hAnsi="Arial Narrow" w:cs="Tahoma"/>
          <w:b/>
          <w:sz w:val="16"/>
          <w:szCs w:val="16"/>
          <w:lang w:val="en-US"/>
        </w:rPr>
      </w:pPr>
    </w:p>
    <w:p w:rsidR="00751156" w:rsidRDefault="00751156" w:rsidP="007A281A">
      <w:pPr>
        <w:jc w:val="center"/>
        <w:rPr>
          <w:rFonts w:ascii="Arial Narrow" w:eastAsia="Times New Roman" w:hAnsi="Arial Narrow" w:cs="Tahoma"/>
          <w:b/>
          <w:sz w:val="16"/>
          <w:szCs w:val="16"/>
          <w:lang w:val="en-US"/>
        </w:rPr>
      </w:pPr>
    </w:p>
    <w:p w:rsidR="00751156" w:rsidRDefault="00751156" w:rsidP="007A281A">
      <w:pPr>
        <w:jc w:val="center"/>
        <w:rPr>
          <w:rFonts w:ascii="Arial Narrow" w:eastAsia="Times New Roman" w:hAnsi="Arial Narrow" w:cs="Tahoma"/>
          <w:b/>
          <w:sz w:val="16"/>
          <w:szCs w:val="16"/>
          <w:lang w:val="en-US"/>
        </w:rPr>
      </w:pPr>
    </w:p>
    <w:p w:rsidR="00751156" w:rsidRDefault="00751156" w:rsidP="007A281A">
      <w:pPr>
        <w:jc w:val="center"/>
        <w:rPr>
          <w:rFonts w:ascii="Arial Narrow" w:eastAsia="Times New Roman" w:hAnsi="Arial Narrow" w:cs="Tahoma"/>
          <w:b/>
          <w:sz w:val="16"/>
          <w:szCs w:val="16"/>
          <w:lang w:val="en-US"/>
        </w:rPr>
      </w:pPr>
    </w:p>
    <w:p w:rsidR="00751156" w:rsidRDefault="00751156" w:rsidP="007A281A">
      <w:pPr>
        <w:jc w:val="center"/>
        <w:rPr>
          <w:rFonts w:ascii="Arial Narrow" w:eastAsia="Times New Roman" w:hAnsi="Arial Narrow" w:cs="Tahoma"/>
          <w:b/>
          <w:sz w:val="16"/>
          <w:szCs w:val="16"/>
          <w:lang w:val="en-US"/>
        </w:rPr>
      </w:pPr>
    </w:p>
    <w:p w:rsidR="00751156" w:rsidRDefault="00751156" w:rsidP="007A281A">
      <w:pPr>
        <w:jc w:val="center"/>
        <w:rPr>
          <w:rFonts w:ascii="Arial Narrow" w:eastAsia="Times New Roman" w:hAnsi="Arial Narrow" w:cs="Tahoma"/>
          <w:b/>
          <w:sz w:val="16"/>
          <w:szCs w:val="16"/>
          <w:lang w:val="en-US"/>
        </w:rPr>
      </w:pPr>
    </w:p>
    <w:p w:rsidR="00751156" w:rsidRPr="007A281A" w:rsidRDefault="00751156" w:rsidP="007A281A">
      <w:pPr>
        <w:jc w:val="center"/>
        <w:rPr>
          <w:rFonts w:ascii="Arial Narrow" w:eastAsia="Times New Roman" w:hAnsi="Arial Narrow" w:cs="Tahoma"/>
          <w:b/>
          <w:sz w:val="16"/>
          <w:szCs w:val="16"/>
          <w:lang w:val="en-US"/>
        </w:rPr>
      </w:pPr>
    </w:p>
    <w:p w:rsidR="007A281A" w:rsidRPr="007A281A" w:rsidRDefault="007A281A" w:rsidP="007A281A">
      <w:pPr>
        <w:jc w:val="center"/>
        <w:rPr>
          <w:rFonts w:ascii="Arial Narrow" w:eastAsia="Times New Roman" w:hAnsi="Arial Narrow" w:cs="Tahoma"/>
          <w:b/>
          <w:sz w:val="16"/>
          <w:szCs w:val="16"/>
          <w:lang w:val="en-US"/>
        </w:rPr>
      </w:pPr>
    </w:p>
    <w:p w:rsidR="00751156" w:rsidRDefault="00751156" w:rsidP="007A281A">
      <w:pPr>
        <w:rPr>
          <w:rFonts w:ascii="Arial" w:eastAsia="Times New Roman" w:hAnsi="Arial" w:cs="Arial"/>
          <w:b/>
          <w:sz w:val="26"/>
          <w:szCs w:val="26"/>
          <w:lang w:val="es-MX"/>
        </w:rPr>
      </w:pPr>
    </w:p>
    <w:p w:rsidR="00751156" w:rsidRDefault="00751156" w:rsidP="007A281A">
      <w:pPr>
        <w:rPr>
          <w:rFonts w:ascii="Arial" w:eastAsia="Times New Roman" w:hAnsi="Arial" w:cs="Arial"/>
          <w:b/>
          <w:sz w:val="26"/>
          <w:szCs w:val="26"/>
          <w:lang w:val="es-MX"/>
        </w:rPr>
      </w:pPr>
    </w:p>
    <w:p w:rsidR="00751156" w:rsidRDefault="00751156" w:rsidP="007A281A">
      <w:pPr>
        <w:rPr>
          <w:rFonts w:ascii="Arial" w:eastAsia="Times New Roman" w:hAnsi="Arial" w:cs="Arial"/>
          <w:b/>
          <w:sz w:val="26"/>
          <w:szCs w:val="26"/>
          <w:lang w:val="es-MX"/>
        </w:rPr>
      </w:pPr>
    </w:p>
    <w:p w:rsidR="00751156" w:rsidRDefault="00751156" w:rsidP="007A281A">
      <w:pPr>
        <w:rPr>
          <w:rFonts w:ascii="Arial" w:eastAsia="Times New Roman" w:hAnsi="Arial" w:cs="Arial"/>
          <w:b/>
          <w:sz w:val="26"/>
          <w:szCs w:val="26"/>
          <w:lang w:val="es-MX"/>
        </w:rPr>
      </w:pPr>
    </w:p>
    <w:p w:rsidR="00751156" w:rsidRDefault="00751156" w:rsidP="007A281A">
      <w:pPr>
        <w:rPr>
          <w:rFonts w:ascii="Arial" w:eastAsia="Times New Roman" w:hAnsi="Arial" w:cs="Arial"/>
          <w:b/>
          <w:sz w:val="26"/>
          <w:szCs w:val="26"/>
          <w:lang w:val="es-MX"/>
        </w:rPr>
      </w:pPr>
    </w:p>
    <w:p w:rsidR="007A281A" w:rsidRPr="00E010E0" w:rsidRDefault="007A281A" w:rsidP="007A281A">
      <w:pPr>
        <w:rPr>
          <w:rFonts w:ascii="Arial" w:eastAsia="Times New Roman" w:hAnsi="Arial" w:cs="Arial"/>
          <w:b/>
          <w:sz w:val="26"/>
          <w:szCs w:val="26"/>
          <w:lang w:val="es-MX"/>
        </w:rPr>
      </w:pPr>
      <w:r w:rsidRPr="00E010E0">
        <w:rPr>
          <w:rFonts w:ascii="Arial" w:eastAsia="Times New Roman" w:hAnsi="Arial" w:cs="Arial"/>
          <w:b/>
          <w:sz w:val="26"/>
          <w:szCs w:val="26"/>
          <w:lang w:val="es-MX"/>
        </w:rPr>
        <w:t>El licitante deberá presentar en su propuesta técnica la siguiente documentación:</w:t>
      </w:r>
    </w:p>
    <w:p w:rsidR="007A281A" w:rsidRPr="00E010E0" w:rsidRDefault="007A281A" w:rsidP="007A281A">
      <w:pPr>
        <w:jc w:val="center"/>
        <w:rPr>
          <w:rFonts w:ascii="Arial" w:eastAsia="Times New Roman" w:hAnsi="Arial" w:cs="Arial"/>
          <w:b/>
          <w:sz w:val="16"/>
          <w:szCs w:val="16"/>
          <w:lang w:val="es-MX"/>
        </w:rPr>
      </w:pPr>
    </w:p>
    <w:p w:rsidR="007A281A" w:rsidRPr="00E010E0" w:rsidRDefault="007A281A" w:rsidP="007A281A">
      <w:pPr>
        <w:jc w:val="center"/>
        <w:rPr>
          <w:rFonts w:ascii="Arial" w:eastAsia="Times New Roman" w:hAnsi="Arial" w:cs="Arial"/>
          <w:b/>
          <w:sz w:val="16"/>
          <w:szCs w:val="16"/>
          <w:lang w:val="es-MX"/>
        </w:rPr>
      </w:pPr>
    </w:p>
    <w:p w:rsidR="007A281A" w:rsidRDefault="007A281A" w:rsidP="007A281A">
      <w:pPr>
        <w:numPr>
          <w:ilvl w:val="0"/>
          <w:numId w:val="42"/>
        </w:numPr>
        <w:autoSpaceDE w:val="0"/>
        <w:autoSpaceDN w:val="0"/>
        <w:adjustRightInd w:val="0"/>
        <w:ind w:left="426"/>
        <w:jc w:val="both"/>
        <w:rPr>
          <w:rFonts w:ascii="Arial" w:eastAsia="Symbol,Bold" w:hAnsi="Arial" w:cs="Arial"/>
          <w:sz w:val="24"/>
          <w:szCs w:val="24"/>
          <w:lang w:val="es-MX"/>
        </w:rPr>
      </w:pPr>
      <w:r w:rsidRPr="00E010E0">
        <w:rPr>
          <w:rFonts w:ascii="Arial" w:eastAsia="Symbol,Bold" w:hAnsi="Arial" w:cs="Arial"/>
          <w:b/>
          <w:bCs/>
          <w:sz w:val="24"/>
          <w:szCs w:val="24"/>
          <w:lang w:val="es-MX"/>
        </w:rPr>
        <w:t xml:space="preserve">Carta original del fabricante </w:t>
      </w:r>
      <w:r w:rsidRPr="00E010E0">
        <w:rPr>
          <w:rFonts w:ascii="Arial" w:eastAsia="Symbol,Bold" w:hAnsi="Arial" w:cs="Arial"/>
          <w:sz w:val="24"/>
          <w:szCs w:val="24"/>
          <w:lang w:val="es-MX"/>
        </w:rPr>
        <w:t>en México de los bienes ofertados, donde certifique al licitante como distribuidor autorizado de la marca propuesta.</w:t>
      </w:r>
    </w:p>
    <w:p w:rsidR="00751156" w:rsidRPr="00E010E0" w:rsidRDefault="00751156" w:rsidP="00751156">
      <w:pPr>
        <w:autoSpaceDE w:val="0"/>
        <w:autoSpaceDN w:val="0"/>
        <w:adjustRightInd w:val="0"/>
        <w:ind w:left="426"/>
        <w:jc w:val="both"/>
        <w:rPr>
          <w:rFonts w:ascii="Arial" w:eastAsia="Symbol,Bold" w:hAnsi="Arial" w:cs="Arial"/>
          <w:sz w:val="24"/>
          <w:szCs w:val="24"/>
          <w:lang w:val="es-MX"/>
        </w:rPr>
      </w:pPr>
    </w:p>
    <w:p w:rsidR="007A281A" w:rsidRDefault="007A281A" w:rsidP="007A281A">
      <w:pPr>
        <w:numPr>
          <w:ilvl w:val="0"/>
          <w:numId w:val="42"/>
        </w:numPr>
        <w:autoSpaceDE w:val="0"/>
        <w:autoSpaceDN w:val="0"/>
        <w:adjustRightInd w:val="0"/>
        <w:ind w:left="426"/>
        <w:jc w:val="both"/>
        <w:rPr>
          <w:rFonts w:ascii="Arial" w:eastAsia="Symbol,Bold" w:hAnsi="Arial" w:cs="Arial"/>
          <w:sz w:val="24"/>
          <w:szCs w:val="24"/>
          <w:lang w:val="es-MX"/>
        </w:rPr>
      </w:pPr>
      <w:r w:rsidRPr="00E010E0">
        <w:rPr>
          <w:rFonts w:ascii="Arial" w:eastAsia="Symbol,Bold" w:hAnsi="Arial" w:cs="Arial"/>
          <w:sz w:val="24"/>
          <w:szCs w:val="24"/>
          <w:lang w:val="es-MX"/>
        </w:rPr>
        <w:t>El licitante participante deberá presentar la relación de centros de servicio de su propiedad o contratados, a través de los cuales proporcionara los servicios de mantenimiento a nivel Estatal, incluyendo su domicilio, teléfono y personal a contactar.</w:t>
      </w:r>
    </w:p>
    <w:p w:rsidR="00751156" w:rsidRPr="00E010E0" w:rsidRDefault="00751156" w:rsidP="00751156">
      <w:pPr>
        <w:autoSpaceDE w:val="0"/>
        <w:autoSpaceDN w:val="0"/>
        <w:adjustRightInd w:val="0"/>
        <w:jc w:val="both"/>
        <w:rPr>
          <w:rFonts w:ascii="Arial" w:eastAsia="Symbol,Bold" w:hAnsi="Arial" w:cs="Arial"/>
          <w:sz w:val="24"/>
          <w:szCs w:val="24"/>
          <w:lang w:val="es-MX"/>
        </w:rPr>
      </w:pPr>
    </w:p>
    <w:p w:rsidR="007A281A" w:rsidRPr="00E010E0" w:rsidRDefault="007A281A" w:rsidP="007A281A">
      <w:pPr>
        <w:numPr>
          <w:ilvl w:val="0"/>
          <w:numId w:val="42"/>
        </w:numPr>
        <w:autoSpaceDE w:val="0"/>
        <w:autoSpaceDN w:val="0"/>
        <w:adjustRightInd w:val="0"/>
        <w:ind w:left="426"/>
        <w:jc w:val="both"/>
        <w:rPr>
          <w:rFonts w:ascii="Arial" w:eastAsia="SimSun" w:hAnsi="Arial" w:cs="Arial"/>
          <w:b/>
          <w:sz w:val="24"/>
          <w:szCs w:val="24"/>
          <w:lang w:val="es-MX"/>
        </w:rPr>
      </w:pPr>
      <w:r w:rsidRPr="00E010E0">
        <w:rPr>
          <w:rFonts w:ascii="Arial" w:eastAsia="Symbol,Bold" w:hAnsi="Arial" w:cs="Arial"/>
          <w:sz w:val="24"/>
          <w:szCs w:val="24"/>
          <w:lang w:val="es-MX"/>
        </w:rPr>
        <w:t>Manifiesto por parte del licitante en el que indique que cuenta con servicio de atención a través de un Centro de Soluciones (ServiceDesk) en un horario de atención de lunes a domingo las 24 horas.</w:t>
      </w:r>
    </w:p>
    <w:p w:rsidR="00FE4DA7" w:rsidRDefault="00FE4DA7" w:rsidP="00362926">
      <w:pPr>
        <w:pStyle w:val="3"/>
        <w:tabs>
          <w:tab w:val="left" w:pos="426"/>
        </w:tabs>
        <w:ind w:left="0" w:firstLine="0"/>
        <w:rPr>
          <w:rFonts w:ascii="Arial" w:eastAsia="Calibri" w:hAnsi="Arial" w:cs="Arial"/>
          <w:sz w:val="24"/>
          <w:szCs w:val="24"/>
          <w:lang w:val="es-MX"/>
        </w:rPr>
      </w:pPr>
    </w:p>
    <w:p w:rsidR="000A3AF1" w:rsidRPr="00362926"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7E0055" w:rsidRDefault="007E0055" w:rsidP="007E0055">
      <w:pPr>
        <w:pStyle w:val="1"/>
        <w:tabs>
          <w:tab w:val="left" w:pos="426"/>
        </w:tabs>
        <w:jc w:val="both"/>
        <w:rPr>
          <w:rFonts w:ascii="Arial" w:eastAsia="Calibri" w:hAnsi="Arial" w:cs="Arial"/>
          <w:b w:val="0"/>
          <w:sz w:val="24"/>
          <w:szCs w:val="24"/>
          <w:lang w:val="es-MX"/>
        </w:rPr>
      </w:pPr>
      <w:r>
        <w:rPr>
          <w:rFonts w:ascii="Arial" w:eastAsia="Calibri" w:hAnsi="Arial" w:cs="Arial"/>
          <w:b w:val="0"/>
          <w:sz w:val="24"/>
          <w:szCs w:val="24"/>
          <w:lang w:val="es-MX"/>
        </w:rPr>
        <w:t xml:space="preserve">El servicio  sera prestado en las instalaciones de </w:t>
      </w:r>
      <w:r w:rsidRPr="007E0055">
        <w:rPr>
          <w:rFonts w:ascii="Arial" w:eastAsia="Calibri" w:hAnsi="Arial" w:cs="Arial"/>
          <w:sz w:val="24"/>
          <w:szCs w:val="24"/>
          <w:lang w:val="es-MX"/>
        </w:rPr>
        <w:t>CESPT</w:t>
      </w:r>
      <w:r>
        <w:rPr>
          <w:rFonts w:ascii="Arial" w:eastAsia="Calibri" w:hAnsi="Arial" w:cs="Arial"/>
          <w:b w:val="0"/>
          <w:sz w:val="24"/>
          <w:szCs w:val="24"/>
          <w:lang w:val="es-MX"/>
        </w:rPr>
        <w:t>, ubicado en Blvd. Federico Benitez No. 4057, Col. 20 de Noviembre, en Tijuana Baja California, y según sea requerido, deberá prestar Servicio de Sorporte Tecnico presencial, via Telefonica o Electronica</w:t>
      </w:r>
    </w:p>
    <w:p w:rsidR="006A642D" w:rsidRDefault="006A642D" w:rsidP="00373242">
      <w:pPr>
        <w:pStyle w:val="2"/>
        <w:tabs>
          <w:tab w:val="left" w:pos="426"/>
        </w:tabs>
        <w:ind w:left="0"/>
        <w:rPr>
          <w:rFonts w:ascii="Arial" w:hAnsi="Arial" w:cs="Arial"/>
          <w:sz w:val="24"/>
          <w:szCs w:val="24"/>
        </w:rPr>
      </w:pPr>
    </w:p>
    <w:p w:rsidR="00373242" w:rsidRPr="006A642D" w:rsidRDefault="00373242" w:rsidP="006A642D">
      <w:pPr>
        <w:pStyle w:val="1"/>
        <w:tabs>
          <w:tab w:val="left" w:pos="142"/>
        </w:tabs>
        <w:jc w:val="both"/>
        <w:rPr>
          <w:rFonts w:ascii="Arial" w:hAnsi="Arial" w:cs="Arial"/>
          <w:b w:val="0"/>
          <w:bCs/>
          <w:sz w:val="24"/>
          <w:szCs w:val="24"/>
          <w:lang w:val="es-MX"/>
        </w:rPr>
      </w:pPr>
      <w:r w:rsidRPr="00751156">
        <w:rPr>
          <w:rFonts w:ascii="Arial" w:hAnsi="Arial" w:cs="Arial"/>
          <w:b w:val="0"/>
          <w:bCs/>
          <w:sz w:val="24"/>
          <w:szCs w:val="24"/>
        </w:rPr>
        <w:t xml:space="preserve">La recepción de los servicios para inspección y supervisión en la fecha de inicio estará a cargo de personal técnico </w:t>
      </w:r>
      <w:r w:rsidR="001B4F38" w:rsidRPr="00751156">
        <w:rPr>
          <w:rFonts w:ascii="Arial" w:eastAsia="Calibri" w:hAnsi="Arial" w:cs="Arial"/>
          <w:b w:val="0"/>
          <w:sz w:val="24"/>
          <w:szCs w:val="24"/>
          <w:lang w:val="es-MX"/>
        </w:rPr>
        <w:t>del “Órgano Solicitante”</w:t>
      </w:r>
      <w:r w:rsidR="001B4F38">
        <w:rPr>
          <w:rFonts w:ascii="Arial" w:eastAsia="Calibri" w:hAnsi="Arial" w:cs="Arial"/>
          <w:b w:val="0"/>
          <w:sz w:val="24"/>
          <w:szCs w:val="24"/>
          <w:lang w:val="es-MX"/>
        </w:rPr>
        <w:t xml:space="preserve"> </w:t>
      </w:r>
    </w:p>
    <w:p w:rsidR="006A642D" w:rsidRPr="00373242" w:rsidRDefault="006A642D" w:rsidP="00373242">
      <w:pPr>
        <w:pStyle w:val="1"/>
        <w:tabs>
          <w:tab w:val="left" w:pos="720"/>
        </w:tabs>
        <w:ind w:left="720"/>
        <w:jc w:val="both"/>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6A642D" w:rsidRPr="007E0055" w:rsidRDefault="007E0055" w:rsidP="006A642D">
      <w:pPr>
        <w:pStyle w:val="1"/>
        <w:tabs>
          <w:tab w:val="left" w:pos="426"/>
        </w:tabs>
        <w:jc w:val="both"/>
        <w:rPr>
          <w:rFonts w:ascii="Arial" w:eastAsia="Calibri" w:hAnsi="Arial" w:cs="Arial"/>
          <w:b w:val="0"/>
          <w:sz w:val="24"/>
          <w:szCs w:val="24"/>
          <w:lang w:val="es-MX"/>
        </w:rPr>
      </w:pPr>
      <w:r>
        <w:rPr>
          <w:rFonts w:ascii="Arial" w:hAnsi="Arial" w:cs="Arial"/>
          <w:b w:val="0"/>
          <w:bCs/>
          <w:sz w:val="24"/>
          <w:szCs w:val="24"/>
        </w:rPr>
        <w:t xml:space="preserve">La duración del Contrato Debera ser por el Periodo del </w:t>
      </w:r>
      <w:r w:rsidRPr="007E0055">
        <w:rPr>
          <w:rFonts w:ascii="Arial" w:hAnsi="Arial" w:cs="Arial"/>
          <w:bCs/>
          <w:sz w:val="24"/>
          <w:szCs w:val="24"/>
        </w:rPr>
        <w:t>01 de Marzo al 28 de Febrero de 2021</w:t>
      </w:r>
      <w:r w:rsidR="006A642D">
        <w:rPr>
          <w:rFonts w:ascii="Arial" w:hAnsi="Arial" w:cs="Arial"/>
          <w:bCs/>
          <w:sz w:val="24"/>
          <w:szCs w:val="24"/>
        </w:rPr>
        <w:t>,</w:t>
      </w:r>
      <w:r w:rsidR="006A642D" w:rsidRPr="006A642D">
        <w:rPr>
          <w:rFonts w:ascii="Arial" w:eastAsia="Calibri" w:hAnsi="Arial" w:cs="Arial"/>
          <w:b w:val="0"/>
          <w:sz w:val="24"/>
          <w:szCs w:val="24"/>
          <w:lang w:val="es-MX"/>
        </w:rPr>
        <w:t xml:space="preserve"> </w:t>
      </w:r>
      <w:r w:rsidR="006A642D">
        <w:rPr>
          <w:rFonts w:ascii="Arial" w:eastAsia="Calibri" w:hAnsi="Arial" w:cs="Arial"/>
          <w:b w:val="0"/>
          <w:sz w:val="24"/>
          <w:szCs w:val="24"/>
          <w:lang w:val="es-MX"/>
        </w:rPr>
        <w:t>según sea requerido, deberá prestar Servicio de Sorporte Tecnico presencial, via Telefonica o Electronica</w:t>
      </w:r>
    </w:p>
    <w:p w:rsidR="00346672" w:rsidRPr="006A642D" w:rsidRDefault="00346672" w:rsidP="00B43ECE">
      <w:pPr>
        <w:pStyle w:val="1"/>
        <w:tabs>
          <w:tab w:val="left" w:pos="142"/>
        </w:tabs>
        <w:jc w:val="both"/>
        <w:rPr>
          <w:rFonts w:ascii="Arial" w:hAnsi="Arial" w:cs="Arial"/>
          <w:bCs/>
          <w:sz w:val="24"/>
          <w:szCs w:val="24"/>
          <w:lang w:val="es-MX"/>
        </w:rPr>
      </w:pP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727738"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006A642D">
        <w:rPr>
          <w:rFonts w:ascii="Arial" w:hAnsi="Arial" w:cs="Arial"/>
          <w:b w:val="0"/>
          <w:bCs/>
          <w:sz w:val="24"/>
          <w:szCs w:val="24"/>
        </w:rPr>
        <w:t xml:space="preserve">” </w:t>
      </w:r>
    </w:p>
    <w:p w:rsidR="00F67DBD" w:rsidRPr="00373242" w:rsidRDefault="00F67DBD" w:rsidP="006A642D">
      <w:pPr>
        <w:pStyle w:val="1"/>
        <w:tabs>
          <w:tab w:val="left" w:pos="720"/>
        </w:tabs>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793596">
        <w:rPr>
          <w:rFonts w:cs="Arial"/>
          <w:b w:val="0"/>
          <w:sz w:val="24"/>
          <w:szCs w:val="24"/>
        </w:rPr>
        <w:t xml:space="preserve">de </w:t>
      </w:r>
      <w:r w:rsidR="006A642D" w:rsidRPr="007A281A">
        <w:rPr>
          <w:rFonts w:cs="Arial"/>
          <w:sz w:val="24"/>
          <w:szCs w:val="24"/>
        </w:rPr>
        <w:t>12</w:t>
      </w:r>
      <w:r w:rsidR="00793596" w:rsidRPr="007A281A">
        <w:rPr>
          <w:rFonts w:cs="Arial"/>
          <w:sz w:val="24"/>
          <w:szCs w:val="24"/>
        </w:rPr>
        <w:t xml:space="preserve"> meses</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08102F" w:rsidRDefault="006A642D" w:rsidP="00B43ECE">
      <w:pPr>
        <w:pStyle w:val="Ttulo7"/>
        <w:tabs>
          <w:tab w:val="left" w:pos="450"/>
          <w:tab w:val="left" w:pos="567"/>
        </w:tabs>
        <w:ind w:firstLine="0"/>
        <w:rPr>
          <w:rFonts w:ascii="Arial" w:hAnsi="Arial" w:cs="Arial"/>
          <w:b w:val="0"/>
          <w:szCs w:val="24"/>
        </w:rPr>
      </w:pPr>
      <w:r>
        <w:rPr>
          <w:rFonts w:ascii="Arial" w:hAnsi="Arial" w:cs="Arial"/>
          <w:b w:val="0"/>
          <w:szCs w:val="24"/>
        </w:rPr>
        <w:t>El pago se realizara en 6 parcializades mensuales, de acuerdo al siguiente programa de pagos</w:t>
      </w:r>
    </w:p>
    <w:p w:rsidR="006A642D" w:rsidRPr="006A642D" w:rsidRDefault="006A642D" w:rsidP="006A642D"/>
    <w:p w:rsidR="006A642D" w:rsidRPr="006A642D" w:rsidRDefault="006A642D" w:rsidP="006A642D">
      <w:pPr>
        <w:pStyle w:val="Prrafodelista"/>
        <w:numPr>
          <w:ilvl w:val="0"/>
          <w:numId w:val="40"/>
        </w:numPr>
        <w:rPr>
          <w:rFonts w:ascii="Arial" w:hAnsi="Arial" w:cs="Arial"/>
          <w:b/>
          <w:sz w:val="24"/>
          <w:szCs w:val="24"/>
        </w:rPr>
      </w:pPr>
      <w:r w:rsidRPr="006A642D">
        <w:rPr>
          <w:rFonts w:ascii="Arial" w:hAnsi="Arial" w:cs="Arial"/>
          <w:b/>
          <w:sz w:val="24"/>
          <w:szCs w:val="24"/>
        </w:rPr>
        <w:t>Apartir del 1 de Marzo de 2020</w:t>
      </w:r>
    </w:p>
    <w:p w:rsidR="006A642D" w:rsidRPr="006A642D" w:rsidRDefault="006A642D" w:rsidP="006A642D">
      <w:pPr>
        <w:pStyle w:val="Prrafodelista"/>
        <w:numPr>
          <w:ilvl w:val="0"/>
          <w:numId w:val="40"/>
        </w:numPr>
        <w:rPr>
          <w:rFonts w:ascii="Arial" w:hAnsi="Arial" w:cs="Arial"/>
          <w:b/>
          <w:sz w:val="24"/>
          <w:szCs w:val="24"/>
        </w:rPr>
      </w:pPr>
      <w:r w:rsidRPr="006A642D">
        <w:rPr>
          <w:rFonts w:ascii="Arial" w:hAnsi="Arial" w:cs="Arial"/>
          <w:b/>
          <w:sz w:val="24"/>
          <w:szCs w:val="24"/>
        </w:rPr>
        <w:t>Apartir del 1 de Abril de 2020</w:t>
      </w:r>
    </w:p>
    <w:p w:rsidR="006A642D" w:rsidRPr="006A642D" w:rsidRDefault="006A642D" w:rsidP="006A642D">
      <w:pPr>
        <w:pStyle w:val="Prrafodelista"/>
        <w:numPr>
          <w:ilvl w:val="0"/>
          <w:numId w:val="40"/>
        </w:numPr>
        <w:rPr>
          <w:rFonts w:ascii="Arial" w:hAnsi="Arial" w:cs="Arial"/>
          <w:b/>
          <w:sz w:val="24"/>
          <w:szCs w:val="24"/>
        </w:rPr>
      </w:pPr>
      <w:r w:rsidRPr="006A642D">
        <w:rPr>
          <w:rFonts w:ascii="Arial" w:hAnsi="Arial" w:cs="Arial"/>
          <w:b/>
          <w:sz w:val="24"/>
          <w:szCs w:val="24"/>
        </w:rPr>
        <w:t>Apartir del 1 de Junio de 2020</w:t>
      </w:r>
    </w:p>
    <w:p w:rsidR="006A642D" w:rsidRPr="006A642D" w:rsidRDefault="006A642D" w:rsidP="006A642D">
      <w:pPr>
        <w:pStyle w:val="Prrafodelista"/>
        <w:numPr>
          <w:ilvl w:val="0"/>
          <w:numId w:val="40"/>
        </w:numPr>
        <w:rPr>
          <w:rFonts w:ascii="Arial" w:hAnsi="Arial" w:cs="Arial"/>
          <w:b/>
          <w:sz w:val="24"/>
          <w:szCs w:val="24"/>
        </w:rPr>
      </w:pPr>
      <w:r w:rsidRPr="006A642D">
        <w:rPr>
          <w:rFonts w:ascii="Arial" w:hAnsi="Arial" w:cs="Arial"/>
          <w:b/>
          <w:sz w:val="24"/>
          <w:szCs w:val="24"/>
        </w:rPr>
        <w:t>Apartir del 1 de Agosto de 2020</w:t>
      </w:r>
    </w:p>
    <w:p w:rsidR="006A642D" w:rsidRPr="006A642D" w:rsidRDefault="006A642D" w:rsidP="006A642D">
      <w:pPr>
        <w:pStyle w:val="Prrafodelista"/>
        <w:numPr>
          <w:ilvl w:val="0"/>
          <w:numId w:val="40"/>
        </w:numPr>
        <w:rPr>
          <w:rFonts w:ascii="Arial" w:hAnsi="Arial" w:cs="Arial"/>
          <w:b/>
          <w:sz w:val="24"/>
          <w:szCs w:val="24"/>
        </w:rPr>
      </w:pPr>
      <w:r w:rsidRPr="006A642D">
        <w:rPr>
          <w:rFonts w:ascii="Arial" w:hAnsi="Arial" w:cs="Arial"/>
          <w:b/>
          <w:sz w:val="24"/>
          <w:szCs w:val="24"/>
        </w:rPr>
        <w:t>Apartir del 1 de Octubre de 2020</w:t>
      </w:r>
    </w:p>
    <w:p w:rsidR="006A642D" w:rsidRPr="006A642D" w:rsidRDefault="006A642D" w:rsidP="006A642D">
      <w:pPr>
        <w:pStyle w:val="Prrafodelista"/>
        <w:numPr>
          <w:ilvl w:val="0"/>
          <w:numId w:val="40"/>
        </w:numPr>
        <w:rPr>
          <w:rFonts w:ascii="Arial" w:hAnsi="Arial" w:cs="Arial"/>
          <w:b/>
          <w:sz w:val="24"/>
          <w:szCs w:val="24"/>
        </w:rPr>
      </w:pPr>
      <w:r w:rsidRPr="006A642D">
        <w:rPr>
          <w:rFonts w:ascii="Arial" w:hAnsi="Arial" w:cs="Arial"/>
          <w:b/>
          <w:sz w:val="24"/>
          <w:szCs w:val="24"/>
        </w:rPr>
        <w:t>Apartir del 1 de Diciembre de 2020</w:t>
      </w:r>
    </w:p>
    <w:p w:rsidR="006A642D" w:rsidRDefault="006A642D" w:rsidP="006A642D">
      <w:pPr>
        <w:ind w:left="360"/>
        <w:rPr>
          <w:rFonts w:ascii="Arial" w:hAnsi="Arial" w:cs="Arial"/>
          <w:b/>
          <w:sz w:val="24"/>
          <w:szCs w:val="24"/>
        </w:rPr>
      </w:pPr>
    </w:p>
    <w:p w:rsidR="006A642D" w:rsidRPr="006A642D" w:rsidRDefault="006A642D" w:rsidP="006A642D">
      <w:pPr>
        <w:ind w:left="360"/>
        <w:rPr>
          <w:rFonts w:ascii="Arial" w:hAnsi="Arial" w:cs="Arial"/>
          <w:b/>
          <w:sz w:val="24"/>
          <w:szCs w:val="24"/>
        </w:rPr>
      </w:pPr>
      <w:r w:rsidRPr="006A642D">
        <w:rPr>
          <w:rFonts w:ascii="Arial" w:hAnsi="Arial" w:cs="Arial"/>
          <w:sz w:val="24"/>
          <w:szCs w:val="24"/>
        </w:rPr>
        <w:t xml:space="preserve">Los pagos se realizaran dentro de los </w:t>
      </w:r>
      <w:r w:rsidRPr="006A642D">
        <w:rPr>
          <w:rFonts w:ascii="Arial" w:hAnsi="Arial" w:cs="Arial"/>
          <w:b/>
          <w:sz w:val="24"/>
          <w:szCs w:val="24"/>
        </w:rPr>
        <w:t>30 dias naturales</w:t>
      </w:r>
      <w:r w:rsidRPr="006A642D">
        <w:rPr>
          <w:rFonts w:ascii="Arial" w:hAnsi="Arial" w:cs="Arial"/>
          <w:sz w:val="24"/>
          <w:szCs w:val="24"/>
        </w:rPr>
        <w:t xml:space="preserve"> posteriores a la presentación de la factura correspondiente al mes vencido del servicio prestado en la unidad de informática de </w:t>
      </w:r>
      <w:r w:rsidRPr="006A642D">
        <w:rPr>
          <w:rFonts w:ascii="Arial" w:hAnsi="Arial" w:cs="Arial"/>
          <w:b/>
          <w:sz w:val="24"/>
          <w:szCs w:val="24"/>
        </w:rPr>
        <w:t>CESPT</w:t>
      </w:r>
      <w:r w:rsidRPr="006A642D">
        <w:rPr>
          <w:rFonts w:ascii="Arial" w:hAnsi="Arial" w:cs="Arial"/>
          <w:sz w:val="24"/>
          <w:szCs w:val="24"/>
        </w:rPr>
        <w:t xml:space="preserve"> y encio de la factura digital al correo electrónico </w:t>
      </w:r>
      <w:hyperlink r:id="rId8" w:history="1">
        <w:r w:rsidRPr="009404FB">
          <w:rPr>
            <w:rStyle w:val="Hipervnculo"/>
            <w:rFonts w:ascii="Arial" w:hAnsi="Arial" w:cs="Arial"/>
            <w:b/>
            <w:sz w:val="24"/>
            <w:szCs w:val="24"/>
          </w:rPr>
          <w:t>recepcionfacturas@cespt.gob.mx</w:t>
        </w:r>
      </w:hyperlink>
      <w:r>
        <w:rPr>
          <w:rFonts w:ascii="Arial" w:hAnsi="Arial" w:cs="Arial"/>
          <w:b/>
          <w:sz w:val="24"/>
          <w:szCs w:val="24"/>
        </w:rPr>
        <w:t xml:space="preserve"> </w:t>
      </w:r>
    </w:p>
    <w:p w:rsidR="006A642D" w:rsidRPr="006A642D" w:rsidRDefault="006A642D" w:rsidP="006A642D">
      <w:pPr>
        <w:rPr>
          <w:sz w:val="24"/>
          <w:szCs w:val="24"/>
        </w:rPr>
      </w:pPr>
    </w:p>
    <w:p w:rsidR="006A642D" w:rsidRPr="006A642D" w:rsidRDefault="006A642D" w:rsidP="006A642D"/>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w:t>
      </w:r>
      <w:r w:rsidR="003844F8">
        <w:rPr>
          <w:rFonts w:ascii="Arial" w:hAnsi="Arial" w:cs="Arial"/>
          <w:sz w:val="24"/>
          <w:szCs w:val="24"/>
        </w:rPr>
        <w:t>ecio y pago se encuentran en</w:t>
      </w:r>
      <w:r w:rsidRPr="007D452B">
        <w:rPr>
          <w:rFonts w:ascii="Arial" w:hAnsi="Arial" w:cs="Arial"/>
          <w:sz w:val="24"/>
          <w:szCs w:val="24"/>
        </w:rPr>
        <w:t xml:space="preserve"> el numeral 4 de las presentes bases, así como en los numerales </w:t>
      </w:r>
      <w:r w:rsidR="003844F8">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Pr>
          <w:rFonts w:ascii="Arial" w:hAnsi="Arial" w:cs="Arial"/>
          <w:sz w:val="24"/>
          <w:szCs w:val="24"/>
        </w:rPr>
        <w:t xml:space="preserve">las </w:t>
      </w:r>
      <w:r w:rsidR="00727738" w:rsidRPr="003844F8">
        <w:rPr>
          <w:rFonts w:ascii="Arial" w:hAnsi="Arial" w:cs="Arial"/>
          <w:sz w:val="24"/>
          <w:szCs w:val="24"/>
        </w:rPr>
        <w:t>refacciones</w:t>
      </w:r>
      <w:r w:rsidR="00EC72BE" w:rsidRPr="003844F8">
        <w:rPr>
          <w:rFonts w:ascii="Arial" w:hAnsi="Arial" w:cs="Arial"/>
          <w:sz w:val="24"/>
          <w:szCs w:val="24"/>
        </w:rPr>
        <w:t xml:space="preserve"> </w:t>
      </w:r>
      <w:r w:rsidR="009C3CC4" w:rsidRPr="003844F8">
        <w:rPr>
          <w:rFonts w:ascii="Arial" w:hAnsi="Arial" w:cs="Arial"/>
          <w:sz w:val="24"/>
          <w:szCs w:val="24"/>
        </w:rPr>
        <w:t>requerid</w:t>
      </w:r>
      <w:r w:rsidR="00727738" w:rsidRPr="003844F8">
        <w:rPr>
          <w:rFonts w:ascii="Arial" w:hAnsi="Arial" w:cs="Arial"/>
          <w:sz w:val="24"/>
          <w:szCs w:val="24"/>
        </w:rPr>
        <w:t>a</w:t>
      </w:r>
      <w:r w:rsidR="009C3CC4" w:rsidRPr="003844F8">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si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el licitante manifieste por si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8451F">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w:t>
      </w:r>
      <w:r w:rsidR="00B8451F">
        <w:rPr>
          <w:rFonts w:ascii="Arial" w:hAnsi="Arial" w:cs="Arial"/>
          <w:b w:val="0"/>
          <w:sz w:val="24"/>
          <w:szCs w:val="24"/>
          <w:lang w:val="es-MX"/>
        </w:rPr>
        <w:t xml:space="preserve">raestructura con la que cuenta, </w:t>
      </w:r>
      <w:r w:rsidR="0008488B" w:rsidRPr="0008488B">
        <w:rPr>
          <w:rFonts w:ascii="Arial" w:hAnsi="Arial" w:cs="Arial"/>
          <w:b w:val="0"/>
          <w:sz w:val="24"/>
          <w:szCs w:val="24"/>
          <w:lang w:val="es-MX"/>
        </w:rPr>
        <w:t xml:space="preserve">relación de personal técnico y administrativo, descripción de instalaciones señalando la ubicación de sus centros de servicio y relación de clientes, y relación de equipo técnico, debiendo acreditar la ubicación de sus instalaciones con un </w:t>
      </w:r>
      <w:r w:rsidR="0008488B" w:rsidRPr="00B8451F">
        <w:rPr>
          <w:rFonts w:ascii="Arial" w:hAnsi="Arial" w:cs="Arial"/>
          <w:sz w:val="24"/>
          <w:szCs w:val="24"/>
          <w:lang w:val="es-MX"/>
        </w:rPr>
        <w:t>comprobante de domicilio</w:t>
      </w:r>
      <w:r w:rsidR="0008488B" w:rsidRPr="0008488B">
        <w:rPr>
          <w:rFonts w:ascii="Arial" w:hAnsi="Arial" w:cs="Arial"/>
          <w:b w:val="0"/>
          <w:sz w:val="24"/>
          <w:szCs w:val="24"/>
          <w:lang w:val="es-MX"/>
        </w:rPr>
        <w:t xml:space="preserve"> reciente (no anterior a dos meses pudiendo ser recibo de pago de agua, energía eléctrica o teléfono)</w:t>
      </w:r>
      <w:r w:rsidR="00B8451F">
        <w:rPr>
          <w:rFonts w:ascii="Arial" w:hAnsi="Arial" w:cs="Arial"/>
          <w:b w:val="0"/>
          <w:sz w:val="24"/>
          <w:szCs w:val="24"/>
          <w:lang w:val="es-MX"/>
        </w:rPr>
        <w:t>.</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7A1206" w:rsidRDefault="007A1206" w:rsidP="00A37003">
      <w:pPr>
        <w:pStyle w:val="Sangra3detindependiente"/>
        <w:autoSpaceDE w:val="0"/>
        <w:autoSpaceDN w:val="0"/>
        <w:ind w:left="0" w:firstLine="0"/>
        <w:rPr>
          <w:rFonts w:ascii="Arial" w:hAnsi="Arial" w:cs="Arial"/>
          <w:color w:val="000000"/>
          <w:szCs w:val="24"/>
        </w:rPr>
      </w:pPr>
    </w:p>
    <w:p w:rsidR="007A1206" w:rsidRDefault="007A1206" w:rsidP="00A37003">
      <w:pPr>
        <w:pStyle w:val="Sangra3detindependiente"/>
        <w:autoSpaceDE w:val="0"/>
        <w:autoSpaceDN w:val="0"/>
        <w:ind w:left="0" w:firstLine="0"/>
        <w:rPr>
          <w:rFonts w:ascii="Arial" w:hAnsi="Arial" w:cs="Arial"/>
          <w:color w:val="000000"/>
          <w:szCs w:val="24"/>
        </w:rPr>
      </w:pPr>
    </w:p>
    <w:p w:rsidR="007A1206" w:rsidRPr="00373242" w:rsidRDefault="007A1206" w:rsidP="00A37003">
      <w:pPr>
        <w:pStyle w:val="Sangra3detindependiente"/>
        <w:autoSpaceDE w:val="0"/>
        <w:autoSpaceDN w:val="0"/>
        <w:ind w:left="0" w:firstLine="0"/>
        <w:rPr>
          <w:rFonts w:ascii="Arial" w:hAnsi="Arial" w:cs="Arial"/>
          <w:color w:val="000000"/>
          <w:szCs w:val="24"/>
        </w:rPr>
      </w:pP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B8451F">
        <w:rPr>
          <w:rFonts w:ascii="Arial" w:hAnsi="Arial" w:cs="Arial"/>
          <w:b/>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7A1206" w:rsidRDefault="00D90E96" w:rsidP="007A1206">
      <w:pPr>
        <w:pStyle w:val="2"/>
        <w:tabs>
          <w:tab w:val="left" w:pos="450"/>
          <w:tab w:val="left" w:pos="720"/>
        </w:tabs>
        <w:ind w:left="0"/>
        <w:rPr>
          <w:rFonts w:ascii="Arial" w:hAnsi="Arial" w:cs="Arial"/>
          <w:sz w:val="24"/>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Oficalía Mayor </w:t>
      </w:r>
      <w:r w:rsidRPr="00EB5A0B">
        <w:rPr>
          <w:rFonts w:ascii="Arial" w:hAnsi="Arial" w:cs="Arial"/>
          <w:bCs/>
          <w:sz w:val="24"/>
          <w:szCs w:val="24"/>
          <w:lang w:val="es-MX"/>
        </w:rPr>
        <w:t>de Gobierno del Estado de Baja California al domicilio ubicado</w:t>
      </w:r>
      <w:r w:rsidR="007A1206" w:rsidRPr="007A1206">
        <w:rPr>
          <w:rFonts w:ascii="Arial" w:hAnsi="Arial" w:cs="Arial"/>
          <w:bCs/>
          <w:sz w:val="24"/>
          <w:szCs w:val="24"/>
          <w:lang w:val="es-MX"/>
        </w:rPr>
        <w:t xml:space="preserve"> en Calzada Independencia No. 994 Centro Cívico 3er pi</w:t>
      </w:r>
      <w:r w:rsidR="007A1206">
        <w:rPr>
          <w:rFonts w:ascii="Arial" w:hAnsi="Arial" w:cs="Arial"/>
          <w:bCs/>
          <w:sz w:val="24"/>
          <w:szCs w:val="24"/>
          <w:lang w:val="es-MX"/>
        </w:rPr>
        <w:t>so en Mexicali, Baja California</w:t>
      </w:r>
      <w:r w:rsidRPr="00EB5A0B">
        <w:rPr>
          <w:rFonts w:ascii="Arial" w:hAnsi="Arial" w:cs="Arial"/>
          <w:sz w:val="24"/>
        </w:rPr>
        <w:t xml:space="preserve">; indicarán identificación de la licitación </w:t>
      </w:r>
      <w:r w:rsidR="007A1206" w:rsidRPr="007A1206">
        <w:rPr>
          <w:rFonts w:ascii="Arial" w:hAnsi="Arial" w:cs="Arial"/>
          <w:sz w:val="24"/>
        </w:rPr>
        <w:t>“RENOVACION DE POLIZA DE MANTEMIMIENTO Y SOPORTE TECNICO DE LICENCIAS HEWLETT PACKARD</w:t>
      </w:r>
      <w:r w:rsidR="007A1206">
        <w:rPr>
          <w:rFonts w:ascii="Arial" w:hAnsi="Arial" w:cs="Arial"/>
          <w:sz w:val="24"/>
        </w:rPr>
        <w:t xml:space="preserve"> </w:t>
      </w:r>
      <w:r w:rsidR="007A1206" w:rsidRPr="007A1206">
        <w:rPr>
          <w:rFonts w:ascii="Arial" w:hAnsi="Arial" w:cs="Arial"/>
          <w:sz w:val="24"/>
        </w:rPr>
        <w:t>PARA LA CESPT”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7A1206" w:rsidRPr="007A1206">
        <w:rPr>
          <w:rFonts w:ascii="Arial" w:hAnsi="Arial" w:cs="Arial"/>
          <w:b/>
          <w:bCs/>
          <w:iCs/>
          <w:sz w:val="22"/>
          <w:szCs w:val="22"/>
          <w:lang w:val="es-MX"/>
        </w:rPr>
        <w:t>OM-CESPT-028-2020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juntas de a</w:t>
      </w:r>
      <w:bookmarkStart w:id="0" w:name="_GoBack"/>
      <w:bookmarkEnd w:id="0"/>
      <w:r w:rsidRPr="004E2588">
        <w:rPr>
          <w:rFonts w:ascii="Arial" w:hAnsi="Arial" w:cs="Arial"/>
          <w:sz w:val="24"/>
        </w:rPr>
        <w:t xml:space="preserve">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w:t>
      </w:r>
      <w:r w:rsidRPr="00E010E0">
        <w:rPr>
          <w:rFonts w:ascii="Arial" w:hAnsi="Arial" w:cs="Arial"/>
          <w:b/>
          <w:sz w:val="24"/>
        </w:rPr>
        <w:t>Junta de Aclaraciones</w:t>
      </w:r>
      <w:r w:rsidRPr="003E29BA">
        <w:rPr>
          <w:rFonts w:ascii="Arial" w:hAnsi="Arial" w:cs="Arial"/>
          <w:sz w:val="24"/>
        </w:rPr>
        <w:t xml:space="preserve">, pudiendo formular preguntas mediante escrito dirigido </w:t>
      </w:r>
      <w:r w:rsidR="007A1206" w:rsidRPr="007A1206">
        <w:rPr>
          <w:rFonts w:ascii="Arial" w:hAnsi="Arial" w:cs="Arial"/>
          <w:sz w:val="24"/>
        </w:rPr>
        <w:t xml:space="preserve">Comité de Adquisiciones de Oficalía Mayor de Gobierno del Estado de Baja California al domicilio ubicado en </w:t>
      </w:r>
      <w:r w:rsidR="007A1206" w:rsidRPr="00E010E0">
        <w:rPr>
          <w:rFonts w:ascii="Arial" w:hAnsi="Arial" w:cs="Arial"/>
          <w:b/>
          <w:sz w:val="24"/>
        </w:rPr>
        <w:t>Calzada Independencia No. 994 Centro Cívico 3er piso en Mexicali, Baja California</w:t>
      </w:r>
      <w:r w:rsidRPr="007A1206">
        <w:rPr>
          <w:rFonts w:ascii="Arial" w:hAnsi="Arial" w:cs="Arial"/>
          <w:sz w:val="24"/>
        </w:rPr>
        <w:t xml:space="preserve">, o a los siguientes </w:t>
      </w:r>
      <w:r w:rsidRPr="007A1206">
        <w:rPr>
          <w:rFonts w:ascii="Arial" w:hAnsi="Arial" w:cs="Arial"/>
          <w:sz w:val="24"/>
          <w:szCs w:val="24"/>
        </w:rPr>
        <w:t xml:space="preserve">correos electrónicos </w:t>
      </w:r>
      <w:hyperlink r:id="rId9" w:history="1">
        <w:r w:rsidR="007A1206" w:rsidRPr="00107029">
          <w:rPr>
            <w:rStyle w:val="Hipervnculo"/>
            <w:rFonts w:ascii="Arial" w:hAnsi="Arial" w:cs="Arial"/>
            <w:b/>
            <w:sz w:val="24"/>
            <w:szCs w:val="24"/>
          </w:rPr>
          <w:t>efonseca@baja.gob.mx</w:t>
        </w:r>
      </w:hyperlink>
      <w:r w:rsidR="007A1206" w:rsidRPr="00107029">
        <w:rPr>
          <w:rFonts w:ascii="Arial" w:hAnsi="Arial" w:cs="Arial"/>
          <w:b/>
          <w:sz w:val="24"/>
          <w:szCs w:val="24"/>
        </w:rPr>
        <w:t xml:space="preserve"> </w:t>
      </w:r>
      <w:r w:rsidR="007A1206" w:rsidRPr="007A1206">
        <w:rPr>
          <w:rFonts w:ascii="Arial" w:hAnsi="Arial" w:cs="Arial"/>
          <w:sz w:val="24"/>
          <w:szCs w:val="24"/>
        </w:rPr>
        <w:t xml:space="preserve">con copia a CESPT </w:t>
      </w:r>
      <w:hyperlink r:id="rId10" w:history="1">
        <w:r w:rsidR="007A1206" w:rsidRPr="00107029">
          <w:rPr>
            <w:rStyle w:val="Hipervnculo"/>
            <w:rFonts w:ascii="Arial" w:hAnsi="Arial" w:cs="Arial"/>
            <w:b/>
            <w:sz w:val="24"/>
            <w:szCs w:val="24"/>
          </w:rPr>
          <w:t>greynosa@cespt.gob.mx</w:t>
        </w:r>
      </w:hyperlink>
      <w:r w:rsidR="007A1206">
        <w:rPr>
          <w:rFonts w:ascii="Arial" w:hAnsi="Arial" w:cs="Arial"/>
          <w:sz w:val="24"/>
          <w:szCs w:val="24"/>
        </w:rPr>
        <w:t xml:space="preserve"> </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Default="00D90E96" w:rsidP="00D30A6E">
      <w:pPr>
        <w:pStyle w:val="3"/>
        <w:tabs>
          <w:tab w:val="left" w:pos="450"/>
        </w:tabs>
        <w:ind w:left="0" w:right="-72" w:firstLine="0"/>
        <w:rPr>
          <w:rFonts w:ascii="Arial" w:hAnsi="Arial" w:cs="Arial"/>
          <w:b/>
          <w:bCs/>
          <w:sz w:val="24"/>
          <w:szCs w:val="24"/>
          <w:lang w:val="es-MX"/>
        </w:rPr>
      </w:pPr>
      <w:r w:rsidRPr="003E29BA">
        <w:rPr>
          <w:rFonts w:ascii="Arial" w:hAnsi="Arial" w:cs="Arial"/>
          <w:sz w:val="24"/>
          <w:szCs w:val="24"/>
        </w:rPr>
        <w:t xml:space="preserve">Para la mejor conducción del acto se recomienda que los cuestionarios sean </w:t>
      </w:r>
      <w:r w:rsidRPr="007A1206">
        <w:rPr>
          <w:rFonts w:ascii="Arial" w:hAnsi="Arial" w:cs="Arial"/>
          <w:sz w:val="24"/>
          <w:szCs w:val="24"/>
        </w:rPr>
        <w:t>enviados  a</w:t>
      </w:r>
      <w:r w:rsidRPr="007A1206">
        <w:rPr>
          <w:rFonts w:ascii="Arial" w:hAnsi="Arial" w:cs="Arial"/>
          <w:sz w:val="24"/>
        </w:rPr>
        <w:t xml:space="preserve"> más tardar</w:t>
      </w:r>
      <w:r w:rsidR="00E010E0">
        <w:rPr>
          <w:rFonts w:ascii="Arial" w:hAnsi="Arial" w:cs="Arial"/>
          <w:sz w:val="24"/>
        </w:rPr>
        <w:t xml:space="preserve"> el dia </w:t>
      </w:r>
      <w:r w:rsidR="00E010E0">
        <w:rPr>
          <w:rFonts w:ascii="Arial" w:hAnsi="Arial" w:cs="Arial"/>
          <w:b/>
          <w:sz w:val="24"/>
        </w:rPr>
        <w:t>11 de de Febrero del 2020 a las</w:t>
      </w:r>
      <w:r w:rsidR="00E010E0" w:rsidRPr="00E010E0">
        <w:rPr>
          <w:rFonts w:ascii="Arial" w:hAnsi="Arial" w:cs="Arial"/>
          <w:b/>
          <w:sz w:val="24"/>
        </w:rPr>
        <w:t xml:space="preserve"> 13:00</w:t>
      </w:r>
      <w:r w:rsidR="00E010E0">
        <w:rPr>
          <w:rFonts w:ascii="Arial" w:hAnsi="Arial" w:cs="Arial"/>
          <w:sz w:val="24"/>
        </w:rPr>
        <w:t xml:space="preserve"> </w:t>
      </w:r>
      <w:r w:rsidR="00E010E0" w:rsidRPr="00E010E0">
        <w:rPr>
          <w:rFonts w:ascii="Arial" w:hAnsi="Arial" w:cs="Arial"/>
          <w:b/>
          <w:sz w:val="24"/>
        </w:rPr>
        <w:t>horas</w:t>
      </w:r>
      <w:r w:rsidR="00751156">
        <w:rPr>
          <w:rFonts w:ascii="Arial" w:hAnsi="Arial" w:cs="Arial"/>
          <w:b/>
          <w:sz w:val="24"/>
        </w:rPr>
        <w:t>,</w:t>
      </w:r>
      <w:r w:rsidRPr="007A1206">
        <w:rPr>
          <w:rFonts w:ascii="Arial" w:hAnsi="Arial" w:cs="Arial"/>
          <w:sz w:val="24"/>
        </w:rPr>
        <w:t xml:space="preserve"> </w:t>
      </w:r>
      <w:r w:rsidR="00E010E0">
        <w:rPr>
          <w:rFonts w:ascii="Arial" w:hAnsi="Arial" w:cs="Arial"/>
          <w:sz w:val="24"/>
        </w:rPr>
        <w:t xml:space="preserve">el </w:t>
      </w:r>
      <w:r w:rsidRPr="007A1206">
        <w:rPr>
          <w:rFonts w:ascii="Arial" w:hAnsi="Arial" w:cs="Arial"/>
          <w:sz w:val="24"/>
        </w:rPr>
        <w:t xml:space="preserve">acto aclaratorio programado </w:t>
      </w:r>
      <w:r w:rsidR="00E010E0">
        <w:rPr>
          <w:rFonts w:ascii="Arial" w:hAnsi="Arial" w:cs="Arial"/>
          <w:sz w:val="24"/>
        </w:rPr>
        <w:t xml:space="preserve"> se llevara el </w:t>
      </w:r>
      <w:r w:rsidRPr="007A1206">
        <w:rPr>
          <w:rFonts w:ascii="Arial" w:hAnsi="Arial" w:cs="Arial"/>
          <w:sz w:val="24"/>
        </w:rPr>
        <w:t>día</w:t>
      </w:r>
      <w:r w:rsidR="007A1206" w:rsidRPr="007A1206">
        <w:rPr>
          <w:rFonts w:ascii="Arial" w:hAnsi="Arial" w:cs="Arial"/>
          <w:sz w:val="24"/>
        </w:rPr>
        <w:t xml:space="preserve"> </w:t>
      </w:r>
      <w:r w:rsidR="007A1206" w:rsidRPr="007A1206">
        <w:rPr>
          <w:rFonts w:ascii="Arial" w:hAnsi="Arial" w:cs="Arial"/>
          <w:b/>
          <w:sz w:val="24"/>
        </w:rPr>
        <w:t>13 de Febrero de 2020</w:t>
      </w:r>
      <w:r w:rsidRPr="007A1206">
        <w:rPr>
          <w:rFonts w:ascii="Arial" w:hAnsi="Arial" w:cs="Arial"/>
          <w:sz w:val="24"/>
        </w:rPr>
        <w:t xml:space="preserve"> </w:t>
      </w:r>
      <w:r w:rsidRPr="007A1206">
        <w:rPr>
          <w:rFonts w:ascii="Arial" w:hAnsi="Arial" w:cs="Arial"/>
          <w:b/>
          <w:sz w:val="24"/>
        </w:rPr>
        <w:t xml:space="preserve">a las </w:t>
      </w:r>
      <w:r w:rsidR="007A1206" w:rsidRPr="007A1206">
        <w:rPr>
          <w:rFonts w:ascii="Arial" w:hAnsi="Arial" w:cs="Arial"/>
          <w:b/>
          <w:sz w:val="24"/>
        </w:rPr>
        <w:t>14:30 horas</w:t>
      </w:r>
      <w:r w:rsidRPr="007A1206">
        <w:rPr>
          <w:rFonts w:ascii="Arial" w:hAnsi="Arial" w:cs="Arial"/>
          <w:b/>
          <w:sz w:val="24"/>
        </w:rPr>
        <w:t xml:space="preserve"> horas </w:t>
      </w:r>
      <w:r w:rsidRPr="007A1206">
        <w:rPr>
          <w:rFonts w:ascii="Arial" w:hAnsi="Arial" w:cs="Arial"/>
          <w:sz w:val="24"/>
        </w:rPr>
        <w:t xml:space="preserve">en sala de juntas de </w:t>
      </w:r>
      <w:r w:rsidR="007A1206" w:rsidRPr="007A1206">
        <w:rPr>
          <w:rFonts w:ascii="Arial" w:hAnsi="Arial" w:cs="Arial"/>
          <w:sz w:val="24"/>
        </w:rPr>
        <w:t>de la dirección de Adquisiciones de Oficialia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p>
    <w:p w:rsidR="007A1206" w:rsidRPr="003E29BA" w:rsidRDefault="007A120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Pr>
          <w:rFonts w:ascii="Arial" w:hAnsi="Arial" w:cs="Arial"/>
          <w:sz w:val="24"/>
        </w:rPr>
        <w:t xml:space="preserve"> la Direccion de</w:t>
      </w:r>
      <w:r>
        <w:rPr>
          <w:rFonts w:ascii="Arial" w:hAnsi="Arial" w:cs="Arial"/>
          <w:sz w:val="24"/>
        </w:rPr>
        <w:t xml:space="preserve"> </w:t>
      </w:r>
      <w:r w:rsidR="007A1206" w:rsidRPr="007A1206">
        <w:rPr>
          <w:rFonts w:ascii="Arial" w:hAnsi="Arial" w:cs="Arial"/>
          <w:sz w:val="24"/>
        </w:rPr>
        <w:t>Adquisiciones de Oficalía Mayor de Gobierno del Estado de Baja California</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7A1206">
        <w:rPr>
          <w:rFonts w:ascii="Arial" w:hAnsi="Arial" w:cs="Arial"/>
          <w:sz w:val="24"/>
        </w:rPr>
        <w:t xml:space="preserve">de Gobierno del Estado: </w:t>
      </w:r>
      <w:hyperlink r:id="rId11" w:history="1">
        <w:r w:rsidR="007A1206" w:rsidRPr="009404FB">
          <w:rPr>
            <w:rStyle w:val="Hipervnculo"/>
            <w:rFonts w:ascii="Arial" w:hAnsi="Arial" w:cs="Arial"/>
            <w:sz w:val="24"/>
          </w:rPr>
          <w:t>https://compras.ebajacalifornia.gob.mx</w:t>
        </w:r>
      </w:hyperlink>
      <w:r w:rsidR="007A1206">
        <w:rPr>
          <w:rFonts w:ascii="Arial" w:hAnsi="Arial" w:cs="Arial"/>
          <w:sz w:val="24"/>
        </w:rPr>
        <w:t xml:space="preserve"> </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 xml:space="preserve">La </w:t>
        </w:r>
        <w:r w:rsidRPr="007A1206">
          <w:rPr>
            <w:rFonts w:ascii="Arial" w:hAnsi="Arial" w:cs="Arial"/>
            <w:sz w:val="24"/>
          </w:rPr>
          <w:t>Ley</w:t>
        </w:r>
      </w:smartTag>
      <w:r w:rsidRPr="007A1206">
        <w:rPr>
          <w:rFonts w:ascii="Arial" w:hAnsi="Arial" w:cs="Arial"/>
          <w:sz w:val="24"/>
        </w:rPr>
        <w:t xml:space="preserve">” el día </w:t>
      </w:r>
      <w:r w:rsidR="007A1206" w:rsidRPr="007A1206">
        <w:rPr>
          <w:rFonts w:ascii="Arial" w:hAnsi="Arial" w:cs="Arial"/>
          <w:b/>
          <w:sz w:val="24"/>
        </w:rPr>
        <w:t>20 de Febrero de 2020</w:t>
      </w:r>
      <w:r w:rsidRPr="007A1206">
        <w:rPr>
          <w:rFonts w:ascii="Arial" w:hAnsi="Arial" w:cs="Arial"/>
          <w:b/>
          <w:sz w:val="24"/>
        </w:rPr>
        <w:t xml:space="preserve"> a las </w:t>
      </w:r>
      <w:r w:rsidR="007A1206" w:rsidRPr="007A1206">
        <w:rPr>
          <w:rFonts w:ascii="Arial" w:hAnsi="Arial" w:cs="Arial"/>
          <w:b/>
          <w:sz w:val="24"/>
        </w:rPr>
        <w:t>13:30</w:t>
      </w:r>
      <w:r w:rsidRPr="007A1206">
        <w:rPr>
          <w:rFonts w:ascii="Arial" w:hAnsi="Arial" w:cs="Arial"/>
          <w:b/>
          <w:sz w:val="24"/>
        </w:rPr>
        <w:t xml:space="preserve"> horas </w:t>
      </w:r>
      <w:r w:rsidRPr="007A1206">
        <w:rPr>
          <w:rFonts w:ascii="Arial" w:hAnsi="Arial" w:cs="Arial"/>
          <w:sz w:val="24"/>
        </w:rPr>
        <w:t>en sala de juntas de</w:t>
      </w:r>
      <w:r w:rsidR="007A1206" w:rsidRPr="007A1206">
        <w:rPr>
          <w:rFonts w:ascii="Arial" w:hAnsi="Arial" w:cs="Arial"/>
          <w:sz w:val="24"/>
        </w:rPr>
        <w:t xml:space="preserve"> la Direccion de Adquisiciones de Oficialia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r w:rsidRPr="007A1206">
        <w:rPr>
          <w:rFonts w:ascii="Arial" w:hAnsi="Arial" w:cs="Arial"/>
          <w:sz w:val="24"/>
        </w:rPr>
        <w:t xml:space="preserve">, </w:t>
      </w:r>
      <w:r w:rsidRPr="007A1206">
        <w:rPr>
          <w:rFonts w:ascii="Arial" w:hAnsi="Arial" w:cs="Arial"/>
          <w:bCs/>
          <w:sz w:val="24"/>
        </w:rPr>
        <w:t>o enviarlas por servicio postal o mensajería quedando bajo la responsabilidad de los licitantes que sean entregadas con acuse de recibo en su debida oportunidad</w:t>
      </w:r>
      <w:r w:rsidRPr="003E29BA">
        <w:rPr>
          <w:rFonts w:ascii="Arial" w:hAnsi="Arial" w:cs="Arial"/>
          <w:bCs/>
          <w:sz w:val="24"/>
        </w:rPr>
        <w:t>.</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2466DC">
        <w:rPr>
          <w:rFonts w:ascii="Arial" w:hAnsi="Arial" w:cs="Arial"/>
          <w:sz w:val="24"/>
          <w:szCs w:val="24"/>
        </w:rPr>
        <w:t xml:space="preserve">La convocante” realizará el acto de presentación y apertura de proposiciones en su primera etapa </w:t>
      </w:r>
      <w:r w:rsidRPr="002466DC">
        <w:rPr>
          <w:rFonts w:ascii="Arial" w:hAnsi="Arial" w:cs="Arial"/>
          <w:bCs/>
          <w:sz w:val="24"/>
        </w:rPr>
        <w:t>a las</w:t>
      </w:r>
      <w:r w:rsidRPr="002466DC">
        <w:rPr>
          <w:rFonts w:ascii="Arial" w:hAnsi="Arial" w:cs="Arial"/>
          <w:b/>
          <w:sz w:val="24"/>
        </w:rPr>
        <w:t xml:space="preserve"> </w:t>
      </w:r>
      <w:r w:rsidR="002466DC" w:rsidRPr="002466DC">
        <w:rPr>
          <w:rFonts w:ascii="Arial" w:hAnsi="Arial" w:cs="Arial"/>
          <w:b/>
          <w:sz w:val="24"/>
        </w:rPr>
        <w:t xml:space="preserve">13:30 </w:t>
      </w:r>
      <w:r w:rsidRPr="002466DC">
        <w:rPr>
          <w:rFonts w:ascii="Arial" w:hAnsi="Arial" w:cs="Arial"/>
          <w:b/>
          <w:sz w:val="24"/>
        </w:rPr>
        <w:t xml:space="preserve"> horas del día </w:t>
      </w:r>
      <w:r w:rsidR="002466DC" w:rsidRPr="002466DC">
        <w:rPr>
          <w:rFonts w:ascii="Arial" w:hAnsi="Arial" w:cs="Arial"/>
          <w:b/>
          <w:sz w:val="24"/>
        </w:rPr>
        <w:t>20 de Febrero de 2020</w:t>
      </w:r>
      <w:r w:rsidRPr="002466DC">
        <w:rPr>
          <w:rFonts w:ascii="Arial" w:hAnsi="Arial" w:cs="Arial"/>
          <w:b/>
          <w:sz w:val="24"/>
        </w:rPr>
        <w:t xml:space="preserve"> </w:t>
      </w:r>
      <w:r w:rsidRPr="002466DC">
        <w:rPr>
          <w:rFonts w:ascii="Arial" w:hAnsi="Arial" w:cs="Arial"/>
          <w:sz w:val="24"/>
        </w:rPr>
        <w:t xml:space="preserve">en la Sala de Juntas </w:t>
      </w:r>
      <w:r w:rsidR="002466DC" w:rsidRPr="002466DC">
        <w:rPr>
          <w:rFonts w:ascii="Arial" w:hAnsi="Arial" w:cs="Arial"/>
          <w:sz w:val="24"/>
        </w:rPr>
        <w:t xml:space="preserve">de la Direccion de Adquisiciones de Oficialia Mayor ubicada en Calzada Independencia No. 994 Centro Cívico 3er piso en Mexicali, Baja California </w:t>
      </w:r>
      <w:r w:rsidRPr="002466DC">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w:t>
      </w:r>
      <w:r w:rsidRPr="003E29BA">
        <w:rPr>
          <w:rFonts w:ascii="Arial" w:hAnsi="Arial" w:cs="Arial"/>
          <w:sz w:val="24"/>
          <w:szCs w:val="24"/>
        </w:rPr>
        <w:t xml:space="preserve">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2466DC" w:rsidRPr="002466DC">
        <w:rPr>
          <w:rFonts w:ascii="Arial" w:hAnsi="Arial" w:cs="Arial"/>
          <w:sz w:val="24"/>
        </w:rPr>
        <w:t>Direccion de Adquisiciones de Oficialia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2466DC">
        <w:rPr>
          <w:rFonts w:ascii="Arial" w:hAnsi="Arial" w:cs="Arial"/>
          <w:szCs w:val="24"/>
        </w:rPr>
        <w:t xml:space="preserve">El acto de presentación y apertura de proposiciones segunda etapa tendrá verificativo </w:t>
      </w:r>
      <w:r w:rsidRPr="002466DC">
        <w:rPr>
          <w:rFonts w:ascii="Arial" w:hAnsi="Arial" w:cs="Arial"/>
          <w:bCs/>
        </w:rPr>
        <w:t>a las</w:t>
      </w:r>
      <w:r w:rsidRPr="002466DC">
        <w:rPr>
          <w:rFonts w:ascii="Arial" w:hAnsi="Arial" w:cs="Arial"/>
          <w:b/>
        </w:rPr>
        <w:t xml:space="preserve"> </w:t>
      </w:r>
      <w:r w:rsidR="002466DC" w:rsidRPr="002466DC">
        <w:rPr>
          <w:rFonts w:ascii="Arial" w:hAnsi="Arial" w:cs="Arial"/>
          <w:b/>
        </w:rPr>
        <w:t>11:30</w:t>
      </w:r>
      <w:r w:rsidRPr="002466DC">
        <w:rPr>
          <w:rFonts w:ascii="Arial" w:hAnsi="Arial" w:cs="Arial"/>
          <w:b/>
        </w:rPr>
        <w:t xml:space="preserve"> horas del día </w:t>
      </w:r>
      <w:r w:rsidR="002466DC" w:rsidRPr="002466DC">
        <w:rPr>
          <w:rFonts w:ascii="Arial" w:hAnsi="Arial" w:cs="Arial"/>
          <w:b/>
        </w:rPr>
        <w:t>25</w:t>
      </w:r>
      <w:r w:rsidRPr="002466DC">
        <w:rPr>
          <w:rFonts w:ascii="Arial" w:hAnsi="Arial" w:cs="Arial"/>
          <w:b/>
        </w:rPr>
        <w:t xml:space="preserve"> de </w:t>
      </w:r>
      <w:r w:rsidR="002466DC" w:rsidRPr="002466DC">
        <w:rPr>
          <w:rFonts w:ascii="Arial" w:hAnsi="Arial" w:cs="Arial"/>
          <w:b/>
        </w:rPr>
        <w:t>Febrero</w:t>
      </w:r>
      <w:r w:rsidRPr="002466DC">
        <w:rPr>
          <w:rFonts w:ascii="Arial" w:hAnsi="Arial" w:cs="Arial"/>
          <w:b/>
        </w:rPr>
        <w:t xml:space="preserve"> de </w:t>
      </w:r>
      <w:r w:rsidR="009445EA">
        <w:rPr>
          <w:rFonts w:ascii="Arial" w:hAnsi="Arial" w:cs="Arial"/>
          <w:b/>
        </w:rPr>
        <w:t>2020</w:t>
      </w:r>
      <w:r w:rsidRPr="002466DC">
        <w:rPr>
          <w:rFonts w:ascii="Arial" w:hAnsi="Arial" w:cs="Arial"/>
          <w:b/>
        </w:rPr>
        <w:t xml:space="preserve"> </w:t>
      </w:r>
      <w:r w:rsidRPr="002466DC">
        <w:rPr>
          <w:rFonts w:ascii="Arial" w:hAnsi="Arial" w:cs="Arial"/>
        </w:rPr>
        <w:t>en la Sala de Juntas de</w:t>
      </w:r>
      <w:r w:rsidR="002466DC" w:rsidRPr="002466DC">
        <w:rPr>
          <w:rFonts w:ascii="Arial" w:hAnsi="Arial" w:cs="Arial"/>
        </w:rPr>
        <w:t xml:space="preserve"> la dirección de adquisiciones de Oficialia Mayor</w:t>
      </w:r>
      <w:r w:rsidRPr="002466DC">
        <w:rPr>
          <w:rFonts w:ascii="Arial" w:hAnsi="Arial" w:cs="Arial"/>
        </w:rPr>
        <w:t xml:space="preserve"> en el domicilio </w:t>
      </w:r>
      <w:r w:rsidR="002466DC" w:rsidRPr="002466DC">
        <w:rPr>
          <w:rFonts w:ascii="Arial" w:hAnsi="Arial" w:cs="Arial"/>
          <w:b/>
          <w:bCs/>
          <w:szCs w:val="24"/>
          <w:lang w:val="es-MX"/>
        </w:rPr>
        <w:t>Calzada Independencia No. 994 Centro Cívico 3er piso en Mexicali, Baja California</w:t>
      </w:r>
      <w:r w:rsidRPr="002466DC">
        <w:rPr>
          <w:rFonts w:ascii="Arial" w:hAnsi="Arial" w:cs="Arial"/>
          <w:b/>
          <w:bCs/>
          <w:szCs w:val="24"/>
          <w:lang w:val="es-MX"/>
        </w:rPr>
        <w:t xml:space="preserve"> </w:t>
      </w:r>
      <w:r w:rsidRPr="002466DC">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466DC">
        <w:rPr>
          <w:rFonts w:ascii="Arial" w:hAnsi="Arial" w:cs="Arial"/>
          <w:szCs w:val="24"/>
        </w:rPr>
        <w:t xml:space="preserve">licitante, si asistiere alguno </w:t>
      </w:r>
      <w:r w:rsidRPr="002466DC">
        <w:rPr>
          <w:rFonts w:ascii="Arial" w:hAnsi="Arial" w:cs="Arial"/>
          <w:szCs w:val="24"/>
        </w:rPr>
        <w:t>y los servidores públicos representantes de “La Convocante” presentes rubricarán</w:t>
      </w:r>
      <w:r w:rsidRPr="003E29BA">
        <w:rPr>
          <w:rFonts w:ascii="Arial" w:hAnsi="Arial" w:cs="Arial"/>
          <w:szCs w:val="24"/>
        </w:rPr>
        <w:t xml:space="preserv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2466DC" w:rsidRPr="002466DC">
        <w:rPr>
          <w:rFonts w:ascii="Arial" w:hAnsi="Arial" w:cs="Arial"/>
          <w:sz w:val="24"/>
        </w:rPr>
        <w:t>dirección de adquisiciones de Oficialia Mayor en el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Pr="003E29BA" w:rsidRDefault="009C3CC4" w:rsidP="009C3CC4">
      <w:pPr>
        <w:pStyle w:val="3"/>
        <w:tabs>
          <w:tab w:val="left" w:pos="1620"/>
        </w:tabs>
        <w:ind w:left="0" w:firstLine="0"/>
        <w:rPr>
          <w:rFonts w:ascii="Arial" w:hAnsi="Arial" w:cs="Arial"/>
          <w:bCs/>
          <w:sz w:val="24"/>
        </w:rPr>
      </w:pPr>
      <w:r w:rsidRPr="002466DC">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5C4CA2" w:rsidRPr="00D7329C" w:rsidRDefault="00D90E96" w:rsidP="005C4CA2">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2E3A2B" w:rsidRPr="002E3A2B">
        <w:rPr>
          <w:rFonts w:cs="Arial"/>
          <w:b w:val="0"/>
          <w:sz w:val="24"/>
          <w:szCs w:val="24"/>
        </w:rPr>
        <w:t xml:space="preserve">En términos del presupuesto base y </w:t>
      </w:r>
      <w:r w:rsidR="002E3A2B">
        <w:rPr>
          <w:rFonts w:cs="Arial"/>
          <w:b w:val="0"/>
          <w:sz w:val="24"/>
          <w:szCs w:val="24"/>
        </w:rPr>
        <w:t>su</w:t>
      </w:r>
      <w:r w:rsidR="002E3A2B" w:rsidRPr="002E3A2B">
        <w:rPr>
          <w:rFonts w:cs="Arial"/>
          <w:b w:val="0"/>
          <w:sz w:val="24"/>
          <w:szCs w:val="24"/>
        </w:rPr>
        <w:t xml:space="preserve"> costo en el mercado se determinará si los precios de los </w:t>
      </w:r>
      <w:r w:rsidR="002E3A2B">
        <w:rPr>
          <w:rFonts w:cs="Arial"/>
          <w:b w:val="0"/>
          <w:sz w:val="24"/>
          <w:szCs w:val="24"/>
        </w:rPr>
        <w:t>servicios</w:t>
      </w:r>
      <w:r w:rsidR="002E3A2B" w:rsidRPr="002E3A2B">
        <w:rPr>
          <w:rFonts w:cs="Arial"/>
          <w:b w:val="0"/>
          <w:sz w:val="24"/>
          <w:szCs w:val="24"/>
        </w:rPr>
        <w:t xml:space="preserve"> ofertados resultan aceptables y que las condiciones ofrecidas por los licitantes coincidan c</w:t>
      </w:r>
      <w:r w:rsidR="005C4CA2">
        <w:rPr>
          <w:rFonts w:cs="Arial"/>
          <w:b w:val="0"/>
          <w:sz w:val="24"/>
          <w:szCs w:val="24"/>
        </w:rPr>
        <w:t>on las señaladas en estas bases</w:t>
      </w:r>
      <w:r w:rsidR="005C4CA2" w:rsidRPr="001B4D7B">
        <w:rPr>
          <w:rFonts w:cs="Arial"/>
          <w:b w:val="0"/>
          <w:sz w:val="24"/>
          <w:szCs w:val="24"/>
        </w:rPr>
        <w:t>; e</w:t>
      </w:r>
      <w:r w:rsidR="005C4CA2" w:rsidRPr="001B4D7B">
        <w:rPr>
          <w:rFonts w:cs="Arial"/>
          <w:b w:val="0"/>
          <w:sz w:val="24"/>
        </w:rPr>
        <w:t xml:space="preserve">n caso de que no se indique el precio unitario en moneda nacional o la condición de precio fijo será causa suficiente para </w:t>
      </w:r>
      <w:r w:rsidR="005C4CA2"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b w:val="0"/>
          <w:sz w:val="24"/>
          <w:szCs w:val="24"/>
        </w:rPr>
      </w:pPr>
    </w:p>
    <w:p w:rsidR="002E3A2B" w:rsidRDefault="002E3A2B"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Pr>
          <w:rFonts w:ascii="Arial" w:hAnsi="Arial" w:cs="Arial"/>
          <w:sz w:val="24"/>
        </w:rPr>
        <w:t>paquete completo</w:t>
      </w:r>
      <w:r w:rsidRPr="003E29BA">
        <w:rPr>
          <w:rFonts w:ascii="Arial" w:hAnsi="Arial" w:cs="Arial"/>
          <w:sz w:val="24"/>
        </w:rPr>
        <w:t xml:space="preserve"> al </w:t>
      </w:r>
      <w:r w:rsidR="002466DC">
        <w:rPr>
          <w:rFonts w:ascii="Arial" w:hAnsi="Arial" w:cs="Arial"/>
          <w:sz w:val="24"/>
        </w:rPr>
        <w:t>licitante</w:t>
      </w:r>
      <w:r w:rsidRPr="003E29BA">
        <w:rPr>
          <w:rFonts w:ascii="Arial" w:hAnsi="Arial" w:cs="Arial"/>
          <w:sz w:val="24"/>
        </w:rPr>
        <w:t xml:space="preserve"> q</w:t>
      </w:r>
      <w:r w:rsidR="002466DC">
        <w:rPr>
          <w:rFonts w:ascii="Arial" w:hAnsi="Arial" w:cs="Arial"/>
          <w:sz w:val="24"/>
        </w:rPr>
        <w:t>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2466DC">
        <w:rPr>
          <w:rFonts w:ascii="Arial" w:hAnsi="Arial" w:cs="Arial"/>
          <w:sz w:val="24"/>
        </w:rPr>
        <w:t xml:space="preserve">El Fallo de </w:t>
      </w:r>
      <w:smartTag w:uri="urn:schemas-microsoft-com:office:smarttags" w:element="PersonName">
        <w:smartTagPr>
          <w:attr w:name="ProductID" w:val="LA LICITACIￓN"/>
        </w:smartTagPr>
        <w:r w:rsidRPr="002466DC">
          <w:rPr>
            <w:rFonts w:ascii="Arial" w:hAnsi="Arial" w:cs="Arial"/>
            <w:sz w:val="24"/>
          </w:rPr>
          <w:t>la Licitación</w:t>
        </w:r>
      </w:smartTag>
      <w:r w:rsidRPr="002466DC">
        <w:rPr>
          <w:rFonts w:ascii="Arial" w:hAnsi="Arial" w:cs="Arial"/>
          <w:sz w:val="24"/>
        </w:rPr>
        <w:t xml:space="preserve"> se dará a conocer  en junta pública el día</w:t>
      </w:r>
      <w:r w:rsidRPr="002466DC">
        <w:rPr>
          <w:rFonts w:ascii="Arial" w:hAnsi="Arial" w:cs="Arial"/>
          <w:b/>
          <w:sz w:val="24"/>
        </w:rPr>
        <w:t xml:space="preserve"> </w:t>
      </w:r>
      <w:r w:rsidR="002466DC" w:rsidRPr="002466DC">
        <w:rPr>
          <w:rFonts w:ascii="Arial" w:hAnsi="Arial" w:cs="Arial"/>
          <w:b/>
          <w:sz w:val="24"/>
        </w:rPr>
        <w:t>27</w:t>
      </w:r>
      <w:r w:rsidRPr="002466DC">
        <w:rPr>
          <w:rFonts w:ascii="Arial" w:hAnsi="Arial" w:cs="Arial"/>
          <w:b/>
          <w:sz w:val="24"/>
        </w:rPr>
        <w:t xml:space="preserve"> de </w:t>
      </w:r>
      <w:r w:rsidR="002466DC" w:rsidRPr="002466DC">
        <w:rPr>
          <w:rFonts w:ascii="Arial" w:hAnsi="Arial" w:cs="Arial"/>
          <w:b/>
          <w:sz w:val="24"/>
        </w:rPr>
        <w:t xml:space="preserve">Febrero </w:t>
      </w:r>
      <w:r w:rsidRPr="002466DC">
        <w:rPr>
          <w:rFonts w:ascii="Arial" w:hAnsi="Arial" w:cs="Arial"/>
          <w:b/>
          <w:sz w:val="24"/>
        </w:rPr>
        <w:t xml:space="preserve">del </w:t>
      </w:r>
      <w:r w:rsidR="002466DC" w:rsidRPr="002466DC">
        <w:rPr>
          <w:rFonts w:ascii="Arial" w:hAnsi="Arial" w:cs="Arial"/>
          <w:b/>
          <w:sz w:val="24"/>
        </w:rPr>
        <w:t>2020</w:t>
      </w:r>
      <w:r w:rsidRPr="002466DC">
        <w:rPr>
          <w:rFonts w:ascii="Arial" w:hAnsi="Arial" w:cs="Arial"/>
          <w:b/>
          <w:sz w:val="24"/>
        </w:rPr>
        <w:t xml:space="preserve"> a</w:t>
      </w:r>
      <w:r w:rsidRPr="002466DC">
        <w:rPr>
          <w:rFonts w:ascii="Arial" w:hAnsi="Arial" w:cs="Arial"/>
          <w:sz w:val="24"/>
        </w:rPr>
        <w:t xml:space="preserve"> </w:t>
      </w:r>
      <w:r w:rsidRPr="002466DC">
        <w:rPr>
          <w:rFonts w:ascii="Arial" w:hAnsi="Arial" w:cs="Arial"/>
          <w:b/>
          <w:sz w:val="24"/>
        </w:rPr>
        <w:t xml:space="preserve">las </w:t>
      </w:r>
      <w:r w:rsidR="002466DC" w:rsidRPr="002466DC">
        <w:rPr>
          <w:rFonts w:ascii="Arial" w:hAnsi="Arial" w:cs="Arial"/>
          <w:b/>
          <w:sz w:val="24"/>
        </w:rPr>
        <w:t>10:00</w:t>
      </w:r>
      <w:r w:rsidRPr="002466DC">
        <w:rPr>
          <w:rFonts w:ascii="Arial" w:hAnsi="Arial" w:cs="Arial"/>
          <w:b/>
          <w:bCs/>
          <w:sz w:val="24"/>
        </w:rPr>
        <w:t xml:space="preserve"> horas</w:t>
      </w:r>
      <w:r w:rsidRPr="002466DC">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a </w:t>
      </w:r>
      <w:r w:rsidR="00107029" w:rsidRPr="00107029">
        <w:rPr>
          <w:rFonts w:ascii="Arial" w:hAnsi="Arial" w:cs="Arial"/>
          <w:sz w:val="24"/>
        </w:rPr>
        <w:t xml:space="preserve">el </w:t>
      </w:r>
      <w:r w:rsidR="00107029" w:rsidRPr="00107029">
        <w:rPr>
          <w:rFonts w:ascii="Arial" w:hAnsi="Arial" w:cs="Arial"/>
          <w:b/>
          <w:sz w:val="24"/>
        </w:rPr>
        <w:t>‘’Organo Requirente’’</w:t>
      </w:r>
      <w:r w:rsidRPr="00107029">
        <w:rPr>
          <w:rFonts w:ascii="Arial" w:hAnsi="Arial" w:cs="Arial"/>
          <w:sz w:val="24"/>
        </w:rPr>
        <w:t xml:space="preserve"> y a</w:t>
      </w:r>
      <w:r w:rsidRPr="003E29BA">
        <w:rPr>
          <w:rFonts w:ascii="Arial" w:hAnsi="Arial" w:cs="Arial"/>
          <w:sz w:val="24"/>
        </w:rPr>
        <w:t xml:space="preserve"> la persona en quien hubiere recaído, a formalizar el contrato dentro de los veinte días naturales siguientes al de la notificación del fallo</w:t>
      </w:r>
      <w:r w:rsidR="00107029">
        <w:rPr>
          <w:rFonts w:ascii="Arial" w:hAnsi="Arial" w:cs="Arial"/>
          <w:sz w:val="24"/>
        </w:rPr>
        <w:t>.</w:t>
      </w:r>
    </w:p>
    <w:p w:rsidR="00107029" w:rsidRPr="003E29BA" w:rsidRDefault="00107029"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107029">
        <w:rPr>
          <w:rFonts w:ascii="Arial" w:hAnsi="Arial" w:cs="Arial"/>
          <w:sz w:val="24"/>
        </w:rPr>
        <w:t xml:space="preserve">ado deberá constituir garantía </w:t>
      </w:r>
      <w:r w:rsidRPr="00B478F4">
        <w:rPr>
          <w:rFonts w:ascii="Arial" w:hAnsi="Arial" w:cs="Arial"/>
          <w:sz w:val="24"/>
        </w:rPr>
        <w:t>y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w:t>
      </w:r>
      <w:r w:rsidR="00107029">
        <w:rPr>
          <w:rFonts w:ascii="Arial" w:hAnsi="Arial" w:cs="Arial"/>
          <w:sz w:val="24"/>
        </w:rPr>
        <w:t xml:space="preserve">limiento se otorgará a favor de </w:t>
      </w:r>
      <w:r w:rsidR="00107029" w:rsidRPr="00107029">
        <w:rPr>
          <w:rFonts w:ascii="Arial" w:hAnsi="Arial" w:cs="Arial"/>
          <w:b/>
          <w:sz w:val="24"/>
        </w:rPr>
        <w:t>La Comision Estatal de Servicios Publicos de Tijuana</w:t>
      </w:r>
      <w:r w:rsidR="00107029">
        <w:rPr>
          <w:rFonts w:ascii="Arial" w:hAnsi="Arial" w:cs="Arial"/>
          <w:sz w:val="24"/>
        </w:rPr>
        <w:t xml:space="preserve"> </w:t>
      </w:r>
      <w:r w:rsidRPr="00B00CB3">
        <w:rPr>
          <w:rFonts w:ascii="Arial" w:hAnsi="Arial" w:cs="Arial"/>
          <w:sz w:val="24"/>
        </w:rPr>
        <w:t>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C74211" w:rsidRPr="00373242" w:rsidRDefault="00C74211" w:rsidP="00B43ECE">
      <w:pPr>
        <w:pStyle w:val="2"/>
        <w:ind w:left="0"/>
        <w:jc w:val="center"/>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107029">
      <w:pPr>
        <w:pStyle w:val="2"/>
        <w:ind w:left="0"/>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107029" w:rsidRDefault="00107029" w:rsidP="00B43ECE">
      <w:pPr>
        <w:rPr>
          <w:rFonts w:ascii="Arial" w:hAnsi="Arial" w:cs="Arial"/>
          <w:sz w:val="24"/>
          <w:szCs w:val="24"/>
        </w:rPr>
      </w:pPr>
    </w:p>
    <w:p w:rsidR="00107029" w:rsidRPr="00373242" w:rsidRDefault="00107029"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mi</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445EA">
        <w:rPr>
          <w:rFonts w:ascii="Arial" w:hAnsi="Arial" w:cs="Arial"/>
          <w:sz w:val="22"/>
          <w:szCs w:val="22"/>
        </w:rPr>
        <w:t xml:space="preserve"> 202</w:t>
      </w:r>
      <w:r w:rsidR="002466DC">
        <w:rPr>
          <w:rFonts w:ascii="Arial" w:hAnsi="Arial" w:cs="Arial"/>
          <w:sz w:val="22"/>
          <w:szCs w:val="22"/>
        </w:rPr>
        <w:t>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rsidTr="000A3AF1">
        <w:trPr>
          <w:trHeight w:val="508"/>
        </w:trPr>
        <w:tc>
          <w:tcPr>
            <w:tcW w:w="1275" w:type="dxa"/>
            <w:shd w:val="clear" w:color="auto" w:fill="D9D9D9"/>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rsidTr="000A3AF1">
        <w:trPr>
          <w:trHeight w:val="167"/>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158"/>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57503B">
        <w:trPr>
          <w:trHeight w:val="431"/>
        </w:trPr>
        <w:tc>
          <w:tcPr>
            <w:tcW w:w="5656" w:type="dxa"/>
            <w:gridSpan w:val="3"/>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catalogo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445EA">
        <w:rPr>
          <w:rFonts w:ascii="Arial" w:hAnsi="Arial" w:cs="Arial"/>
          <w:sz w:val="24"/>
          <w:szCs w:val="24"/>
        </w:rPr>
        <w:t>2020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9445EA">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2"/>
      <w:footerReference w:type="even" r:id="rId13"/>
      <w:footerReference w:type="default" r:id="rId14"/>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1156" w:rsidRDefault="00751156">
      <w:r>
        <w:separator/>
      </w:r>
    </w:p>
  </w:endnote>
  <w:endnote w:type="continuationSeparator" w:id="0">
    <w:p w:rsidR="00751156" w:rsidRDefault="00751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ymbol,Bold">
    <w:altName w:val="Arial Unicode MS"/>
    <w:panose1 w:val="00000000000000000000"/>
    <w:charset w:val="88"/>
    <w:family w:val="auto"/>
    <w:notTrueType/>
    <w:pitch w:val="default"/>
    <w:sig w:usb0="00000000" w:usb1="08080000" w:usb2="00000010" w:usb3="00000000" w:csb0="00100000" w:csb1="00000000"/>
  </w:font>
  <w:font w:name="Calibri,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1156" w:rsidRDefault="0075115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51156" w:rsidRDefault="0075115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1156" w:rsidRDefault="00751156"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9C3C99"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751156" w:rsidRPr="00113CC4" w:rsidRDefault="00751156"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OM-CESPT-028-2020.</w:t>
    </w:r>
  </w:p>
  <w:p w:rsidR="00751156" w:rsidRDefault="00751156"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843CB">
      <w:rPr>
        <w:rStyle w:val="Nmerodepgina"/>
        <w:rFonts w:ascii="Tahoma" w:hAnsi="Tahoma" w:cs="Tahoma"/>
        <w:bCs/>
        <w:i/>
        <w:iCs/>
        <w:noProof/>
        <w:sz w:val="18"/>
        <w:szCs w:val="18"/>
      </w:rPr>
      <w:t>19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843CB">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751156" w:rsidRPr="00113CC4" w:rsidRDefault="00751156"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1156" w:rsidRDefault="00751156">
      <w:r>
        <w:separator/>
      </w:r>
    </w:p>
  </w:footnote>
  <w:footnote w:type="continuationSeparator" w:id="0">
    <w:p w:rsidR="00751156" w:rsidRDefault="007511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1156" w:rsidRPr="000E6C34" w:rsidRDefault="00751156"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51156" w:rsidRDefault="00751156" w:rsidP="00727738">
    <w:pPr>
      <w:jc w:val="center"/>
      <w:rPr>
        <w:rFonts w:ascii="Arial" w:hAnsi="Arial" w:cs="Arial"/>
      </w:rPr>
    </w:pPr>
    <w:r>
      <w:rPr>
        <w:rFonts w:ascii="Arial" w:hAnsi="Arial" w:cs="Arial"/>
      </w:rPr>
      <w:t>COMITÉ DE ADQUISICIONES, ARRENDAMIENTOS Y SERVICIOS</w:t>
    </w:r>
  </w:p>
  <w:p w:rsidR="00751156" w:rsidRPr="000E6C34" w:rsidRDefault="00751156" w:rsidP="00727738">
    <w:pPr>
      <w:jc w:val="center"/>
      <w:rPr>
        <w:rFonts w:ascii="Arial" w:hAnsi="Arial" w:cs="Arial"/>
      </w:rPr>
    </w:pPr>
    <w:r>
      <w:rPr>
        <w:rFonts w:ascii="Arial" w:hAnsi="Arial" w:cs="Arial"/>
      </w:rPr>
      <w:t xml:space="preserve"> DE OFICIALIA MAYOR DE GOBIERNO DEL ESTADO DE BAJA CALIFORNIA</w:t>
    </w:r>
  </w:p>
  <w:p w:rsidR="00751156" w:rsidRPr="00050FAB" w:rsidRDefault="00751156"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7C3A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751156" w:rsidRPr="00727738" w:rsidRDefault="00751156"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DE1411C"/>
    <w:multiLevelType w:val="hybridMultilevel"/>
    <w:tmpl w:val="414A14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7">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8">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9">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1">
    <w:nsid w:val="4AE73F6F"/>
    <w:multiLevelType w:val="hybridMultilevel"/>
    <w:tmpl w:val="C23064EE"/>
    <w:lvl w:ilvl="0" w:tplc="8C621F86">
      <w:start w:val="1"/>
      <w:numFmt w:val="upperLetter"/>
      <w:lvlText w:val="%1)"/>
      <w:lvlJc w:val="left"/>
      <w:pPr>
        <w:ind w:left="360" w:hanging="360"/>
      </w:pPr>
      <w:rPr>
        <w:rFonts w:ascii="Arial Narrow" w:eastAsia="Symbol,Bold" w:hAnsi="Arial Narrow" w:cs="Calibri,Bold"/>
        <w:b/>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6">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4">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6">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794C2AF8"/>
    <w:multiLevelType w:val="hybridMultilevel"/>
    <w:tmpl w:val="111CAE90"/>
    <w:lvl w:ilvl="0" w:tplc="8418362E">
      <w:start w:val="3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8"/>
  </w:num>
  <w:num w:numId="3">
    <w:abstractNumId w:val="22"/>
  </w:num>
  <w:num w:numId="4">
    <w:abstractNumId w:val="4"/>
  </w:num>
  <w:num w:numId="5">
    <w:abstractNumId w:val="15"/>
  </w:num>
  <w:num w:numId="6">
    <w:abstractNumId w:val="31"/>
  </w:num>
  <w:num w:numId="7">
    <w:abstractNumId w:val="11"/>
  </w:num>
  <w:num w:numId="8">
    <w:abstractNumId w:val="5"/>
  </w:num>
  <w:num w:numId="9">
    <w:abstractNumId w:val="25"/>
  </w:num>
  <w:num w:numId="10">
    <w:abstractNumId w:val="13"/>
  </w:num>
  <w:num w:numId="11">
    <w:abstractNumId w:val="30"/>
  </w:num>
  <w:num w:numId="12">
    <w:abstractNumId w:val="26"/>
  </w:num>
  <w:num w:numId="13">
    <w:abstractNumId w:val="3"/>
  </w:num>
  <w:num w:numId="14">
    <w:abstractNumId w:val="16"/>
  </w:num>
  <w:num w:numId="15">
    <w:abstractNumId w:val="0"/>
  </w:num>
  <w:num w:numId="16">
    <w:abstractNumId w:val="17"/>
  </w:num>
  <w:num w:numId="17">
    <w:abstractNumId w:val="33"/>
  </w:num>
  <w:num w:numId="18">
    <w:abstractNumId w:val="18"/>
  </w:num>
  <w:num w:numId="19">
    <w:abstractNumId w:val="14"/>
  </w:num>
  <w:num w:numId="20">
    <w:abstractNumId w:val="7"/>
  </w:num>
  <w:num w:numId="21">
    <w:abstractNumId w:val="27"/>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
  </w:num>
  <w:num w:numId="26">
    <w:abstractNumId w:val="32"/>
  </w:num>
  <w:num w:numId="27">
    <w:abstractNumId w:val="20"/>
  </w:num>
  <w:num w:numId="28">
    <w:abstractNumId w:val="2"/>
  </w:num>
  <w:num w:numId="29">
    <w:abstractNumId w:val="23"/>
  </w:num>
  <w:num w:numId="30">
    <w:abstractNumId w:val="35"/>
  </w:num>
  <w:num w:numId="31">
    <w:abstractNumId w:val="29"/>
  </w:num>
  <w:num w:numId="32">
    <w:abstractNumId w:val="9"/>
  </w:num>
  <w:num w:numId="33">
    <w:abstractNumId w:val="34"/>
  </w:num>
  <w:num w:numId="34">
    <w:abstractNumId w:val="39"/>
  </w:num>
  <w:num w:numId="35">
    <w:abstractNumId w:val="19"/>
  </w:num>
  <w:num w:numId="36">
    <w:abstractNumId w:val="36"/>
  </w:num>
  <w:num w:numId="37">
    <w:abstractNumId w:val="6"/>
  </w:num>
  <w:num w:numId="38">
    <w:abstractNumId w:val="37"/>
  </w:num>
  <w:num w:numId="39">
    <w:abstractNumId w:val="24"/>
  </w:num>
  <w:num w:numId="40">
    <w:abstractNumId w:val="12"/>
  </w:num>
  <w:num w:numId="41">
    <w:abstractNumId w:val="38"/>
  </w:num>
  <w:num w:numId="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029"/>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51156"/>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1206"/>
    <w:rsid w:val="007A281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5EA"/>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10E0"/>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cepcionfacturas@cespt.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greynosa@cespt.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3F3BEE-57EA-44C1-A271-E3FB43CA4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9424</Words>
  <Characters>51836</Characters>
  <Application>Microsoft Office Word</Application>
  <DocSecurity>0</DocSecurity>
  <Lines>431</Lines>
  <Paragraphs>122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61138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2</cp:revision>
  <cp:lastPrinted>2011-07-18T18:21:00Z</cp:lastPrinted>
  <dcterms:created xsi:type="dcterms:W3CDTF">2020-02-07T23:36:00Z</dcterms:created>
  <dcterms:modified xsi:type="dcterms:W3CDTF">2020-02-07T23:36:00Z</dcterms:modified>
</cp:coreProperties>
</file>